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F7B4" w14:textId="77777777" w:rsidR="00752860" w:rsidRPr="00406176" w:rsidRDefault="00752860" w:rsidP="00752860">
      <w:pPr>
        <w:spacing w:after="0" w:line="240" w:lineRule="auto"/>
        <w:ind w:firstLine="540"/>
        <w:jc w:val="both"/>
        <w:rPr>
          <w:rFonts w:ascii="Times New Roman" w:eastAsia="Times New Roman" w:hAnsi="Times New Roman" w:cs="Times New Roman"/>
          <w:sz w:val="28"/>
          <w:szCs w:val="28"/>
          <w:lang w:eastAsia="ru-RU"/>
        </w:rPr>
      </w:pPr>
      <w:r w:rsidRPr="00406176">
        <w:rPr>
          <w:rFonts w:ascii="Times New Roman" w:eastAsia="Times New Roman" w:hAnsi="Times New Roman" w:cs="Times New Roman"/>
          <w:b/>
          <w:bCs/>
          <w:sz w:val="28"/>
          <w:szCs w:val="28"/>
          <w:lang w:eastAsia="ru-RU"/>
        </w:rPr>
        <w:t>Документы для проверки возраста при продаже энергетиков: перечень заработает с 1 марта 2025 года (25.02.2025)</w:t>
      </w:r>
    </w:p>
    <w:p w14:paraId="28E88FBB" w14:textId="77777777" w:rsidR="00752860" w:rsidRPr="00406176" w:rsidRDefault="00752860" w:rsidP="00752860">
      <w:pPr>
        <w:spacing w:after="0" w:line="240" w:lineRule="auto"/>
        <w:ind w:firstLine="540"/>
        <w:jc w:val="both"/>
        <w:rPr>
          <w:rFonts w:ascii="Times New Roman" w:eastAsia="Times New Roman" w:hAnsi="Times New Roman" w:cs="Times New Roman"/>
          <w:sz w:val="28"/>
          <w:szCs w:val="28"/>
          <w:lang w:eastAsia="ru-RU"/>
        </w:rPr>
      </w:pPr>
      <w:r w:rsidRPr="00406176">
        <w:rPr>
          <w:rFonts w:ascii="Times New Roman" w:eastAsia="Times New Roman" w:hAnsi="Times New Roman" w:cs="Times New Roman"/>
          <w:sz w:val="28"/>
          <w:szCs w:val="28"/>
          <w:lang w:eastAsia="ru-RU"/>
        </w:rPr>
        <w:t xml:space="preserve">Продавец безалкогольных тонизирующих напитков сможет потребовать от покупателя предъявить любой документ из </w:t>
      </w:r>
      <w:proofErr w:type="spellStart"/>
      <w:r w:rsidRPr="00406176">
        <w:rPr>
          <w:rFonts w:ascii="Times New Roman" w:eastAsia="Times New Roman" w:hAnsi="Times New Roman" w:cs="Times New Roman"/>
          <w:sz w:val="28"/>
          <w:szCs w:val="28"/>
          <w:lang w:eastAsia="ru-RU"/>
        </w:rPr>
        <w:t>спецперечня</w:t>
      </w:r>
      <w:proofErr w:type="spellEnd"/>
      <w:r w:rsidRPr="00406176">
        <w:rPr>
          <w:rFonts w:ascii="Times New Roman" w:eastAsia="Times New Roman" w:hAnsi="Times New Roman" w:cs="Times New Roman"/>
          <w:sz w:val="28"/>
          <w:szCs w:val="28"/>
          <w:lang w:eastAsia="ru-RU"/>
        </w:rPr>
        <w:t xml:space="preserve">. Минпромторг включил в него водительские права, внутренний и заграничный паспорта гражданина РФ, его временное удостоверение личности и военный билет, паспорт иностранца и т.д. </w:t>
      </w:r>
    </w:p>
    <w:p w14:paraId="7CDEBC84" w14:textId="77777777" w:rsidR="00752860" w:rsidRPr="00406176" w:rsidRDefault="00752860" w:rsidP="00752860">
      <w:pPr>
        <w:spacing w:after="0" w:line="240" w:lineRule="auto"/>
        <w:ind w:firstLine="540"/>
        <w:jc w:val="both"/>
        <w:rPr>
          <w:rFonts w:ascii="Times New Roman" w:eastAsia="Times New Roman" w:hAnsi="Times New Roman" w:cs="Times New Roman"/>
          <w:sz w:val="28"/>
          <w:szCs w:val="28"/>
          <w:lang w:eastAsia="ru-RU"/>
        </w:rPr>
      </w:pPr>
      <w:r w:rsidRPr="00406176">
        <w:rPr>
          <w:rFonts w:ascii="Times New Roman" w:eastAsia="Times New Roman" w:hAnsi="Times New Roman" w:cs="Times New Roman"/>
          <w:sz w:val="28"/>
          <w:szCs w:val="28"/>
          <w:lang w:eastAsia="ru-RU"/>
        </w:rPr>
        <w:t xml:space="preserve">Именно этот список нужно будет применять даже в тех регионах, где уже сейчас нельзя продавать детям энергетики. Речь идет о Санкт-Петербурге, Московской области и др. </w:t>
      </w:r>
    </w:p>
    <w:p w14:paraId="07F30E04" w14:textId="77777777" w:rsidR="00752860" w:rsidRPr="00406176" w:rsidRDefault="00752860" w:rsidP="00752860">
      <w:pPr>
        <w:spacing w:after="0" w:line="240" w:lineRule="auto"/>
        <w:ind w:firstLine="540"/>
        <w:jc w:val="both"/>
        <w:rPr>
          <w:rFonts w:ascii="Times New Roman" w:eastAsia="Times New Roman" w:hAnsi="Times New Roman" w:cs="Times New Roman"/>
          <w:sz w:val="28"/>
          <w:szCs w:val="28"/>
          <w:lang w:eastAsia="ru-RU"/>
        </w:rPr>
      </w:pPr>
      <w:r w:rsidRPr="00406176">
        <w:rPr>
          <w:rFonts w:ascii="Times New Roman" w:eastAsia="Times New Roman" w:hAnsi="Times New Roman" w:cs="Times New Roman"/>
          <w:sz w:val="28"/>
          <w:szCs w:val="28"/>
          <w:lang w:eastAsia="ru-RU"/>
        </w:rPr>
        <w:t xml:space="preserve">Напомним, общероссийский запрет заработает с 1 марта. Он не коснется чая, кофе и напитков на их основе. Возраст покупателя можно проверить и по биометрии. </w:t>
      </w:r>
    </w:p>
    <w:p w14:paraId="126D5EE3" w14:textId="77777777" w:rsidR="00752860" w:rsidRPr="00406176" w:rsidRDefault="00752860" w:rsidP="00752860">
      <w:pPr>
        <w:spacing w:after="0" w:line="240" w:lineRule="auto"/>
        <w:ind w:firstLine="540"/>
        <w:jc w:val="both"/>
        <w:rPr>
          <w:rFonts w:ascii="Times New Roman" w:eastAsia="Times New Roman" w:hAnsi="Times New Roman" w:cs="Times New Roman"/>
          <w:sz w:val="28"/>
          <w:szCs w:val="28"/>
          <w:lang w:eastAsia="ru-RU"/>
        </w:rPr>
      </w:pPr>
      <w:r w:rsidRPr="00406176">
        <w:rPr>
          <w:rFonts w:ascii="Times New Roman" w:eastAsia="Times New Roman" w:hAnsi="Times New Roman" w:cs="Times New Roman"/>
          <w:i/>
          <w:iCs/>
          <w:sz w:val="28"/>
          <w:szCs w:val="28"/>
          <w:lang w:eastAsia="ru-RU"/>
        </w:rPr>
        <w:t>Документ: Приказ Минпромторга России от 07.02.2025 N 536</w:t>
      </w:r>
      <w:r w:rsidRPr="00406176">
        <w:rPr>
          <w:rFonts w:ascii="Times New Roman" w:eastAsia="Times New Roman" w:hAnsi="Times New Roman" w:cs="Times New Roman"/>
          <w:sz w:val="28"/>
          <w:szCs w:val="28"/>
          <w:lang w:eastAsia="ru-RU"/>
        </w:rPr>
        <w:t xml:space="preserve"> </w:t>
      </w:r>
    </w:p>
    <w:p w14:paraId="08DDDD1F" w14:textId="77777777" w:rsidR="00752860" w:rsidRPr="00406176" w:rsidRDefault="00752860" w:rsidP="00752860">
      <w:pPr>
        <w:pStyle w:val="ac"/>
        <w:spacing w:before="0" w:beforeAutospacing="0" w:after="0" w:afterAutospacing="0"/>
        <w:ind w:firstLine="540"/>
        <w:jc w:val="both"/>
        <w:rPr>
          <w:sz w:val="28"/>
          <w:szCs w:val="28"/>
        </w:rPr>
      </w:pPr>
    </w:p>
    <w:p w14:paraId="427899A5" w14:textId="77777777" w:rsidR="00752860" w:rsidRPr="00406176" w:rsidRDefault="00752860" w:rsidP="00752860">
      <w:pPr>
        <w:spacing w:after="0" w:line="240" w:lineRule="auto"/>
        <w:ind w:firstLine="540"/>
        <w:jc w:val="both"/>
        <w:rPr>
          <w:rFonts w:ascii="Times New Roman" w:eastAsia="Times New Roman" w:hAnsi="Times New Roman" w:cs="Times New Roman"/>
          <w:sz w:val="28"/>
          <w:szCs w:val="28"/>
          <w:lang w:eastAsia="ru-RU"/>
        </w:rPr>
      </w:pPr>
      <w:r w:rsidRPr="00406176">
        <w:rPr>
          <w:rFonts w:ascii="Times New Roman" w:eastAsia="Times New Roman" w:hAnsi="Times New Roman" w:cs="Times New Roman"/>
          <w:b/>
          <w:bCs/>
          <w:sz w:val="28"/>
          <w:szCs w:val="28"/>
          <w:lang w:eastAsia="ru-RU"/>
        </w:rPr>
        <w:t>Штраф за несообщение в военкомат о переезде увеличится - проект поступил в Госдуму (17.02.2025)</w:t>
      </w:r>
    </w:p>
    <w:p w14:paraId="27AB2F4D" w14:textId="77777777" w:rsidR="00752860" w:rsidRPr="00406176" w:rsidRDefault="00752860" w:rsidP="00752860">
      <w:pPr>
        <w:spacing w:after="0" w:line="240" w:lineRule="auto"/>
        <w:ind w:firstLine="540"/>
        <w:jc w:val="both"/>
        <w:rPr>
          <w:rFonts w:ascii="Times New Roman" w:eastAsia="Times New Roman" w:hAnsi="Times New Roman" w:cs="Times New Roman"/>
          <w:sz w:val="28"/>
          <w:szCs w:val="28"/>
          <w:lang w:eastAsia="ru-RU"/>
        </w:rPr>
      </w:pPr>
      <w:r w:rsidRPr="00406176">
        <w:rPr>
          <w:rFonts w:ascii="Times New Roman" w:eastAsia="Times New Roman" w:hAnsi="Times New Roman" w:cs="Times New Roman"/>
          <w:sz w:val="28"/>
          <w:szCs w:val="28"/>
          <w:lang w:eastAsia="ru-RU"/>
        </w:rPr>
        <w:t xml:space="preserve">Если гражданин не уведомит военкомат или орган первичного воинского учета о переезде в новое место пребывания (без регистрации) на срок более трех месяцев, то по проекту его ждет штраф от 10 тыс. до 20 тыс. руб. Сейчас за это наказывают на сумму от 1000 до 5000 руб. </w:t>
      </w:r>
    </w:p>
    <w:p w14:paraId="6D426713" w14:textId="77777777" w:rsidR="00752860" w:rsidRPr="00406176" w:rsidRDefault="00752860" w:rsidP="00752860">
      <w:pPr>
        <w:spacing w:after="0" w:line="240" w:lineRule="auto"/>
        <w:ind w:firstLine="540"/>
        <w:jc w:val="both"/>
        <w:rPr>
          <w:rFonts w:ascii="Times New Roman" w:eastAsia="Times New Roman" w:hAnsi="Times New Roman" w:cs="Times New Roman"/>
          <w:sz w:val="28"/>
          <w:szCs w:val="28"/>
          <w:lang w:eastAsia="ru-RU"/>
        </w:rPr>
      </w:pPr>
      <w:r w:rsidRPr="00406176">
        <w:rPr>
          <w:rFonts w:ascii="Times New Roman" w:eastAsia="Times New Roman" w:hAnsi="Times New Roman" w:cs="Times New Roman"/>
          <w:i/>
          <w:iCs/>
          <w:sz w:val="28"/>
          <w:szCs w:val="28"/>
          <w:lang w:eastAsia="ru-RU"/>
        </w:rPr>
        <w:t>Документ: Проект Федерального закона N 840347-8</w:t>
      </w:r>
      <w:r w:rsidRPr="00406176">
        <w:rPr>
          <w:rFonts w:ascii="Times New Roman" w:eastAsia="Times New Roman" w:hAnsi="Times New Roman" w:cs="Times New Roman"/>
          <w:sz w:val="28"/>
          <w:szCs w:val="28"/>
          <w:lang w:eastAsia="ru-RU"/>
        </w:rPr>
        <w:t xml:space="preserve"> </w:t>
      </w:r>
    </w:p>
    <w:p w14:paraId="27793665" w14:textId="77777777" w:rsidR="00752860" w:rsidRPr="00406176" w:rsidRDefault="00752860" w:rsidP="00752860">
      <w:pPr>
        <w:spacing w:after="0" w:line="240" w:lineRule="auto"/>
        <w:ind w:firstLine="540"/>
        <w:jc w:val="both"/>
        <w:rPr>
          <w:rFonts w:ascii="Times New Roman" w:eastAsia="Times New Roman" w:hAnsi="Times New Roman" w:cs="Times New Roman"/>
          <w:sz w:val="28"/>
          <w:szCs w:val="28"/>
          <w:lang w:eastAsia="ru-RU"/>
        </w:rPr>
      </w:pPr>
    </w:p>
    <w:p w14:paraId="70288925" w14:textId="77777777" w:rsidR="00752860" w:rsidRPr="00406176" w:rsidRDefault="00752860" w:rsidP="00752860">
      <w:pPr>
        <w:spacing w:after="0" w:line="240" w:lineRule="auto"/>
        <w:ind w:firstLine="540"/>
        <w:jc w:val="both"/>
        <w:rPr>
          <w:rFonts w:ascii="Times New Roman" w:eastAsia="Times New Roman" w:hAnsi="Times New Roman" w:cs="Times New Roman"/>
          <w:sz w:val="28"/>
          <w:szCs w:val="28"/>
          <w:lang w:eastAsia="ru-RU"/>
        </w:rPr>
      </w:pPr>
      <w:r w:rsidRPr="00406176">
        <w:rPr>
          <w:rFonts w:ascii="Times New Roman" w:hAnsi="Times New Roman" w:cs="Times New Roman"/>
          <w:b/>
          <w:bCs/>
          <w:color w:val="333333"/>
          <w:sz w:val="28"/>
          <w:szCs w:val="28"/>
          <w:shd w:val="clear" w:color="auto" w:fill="FFFFFF"/>
        </w:rPr>
        <w:t>Внесены изменения в Уголовный кодекс Российской Федерации</w:t>
      </w:r>
    </w:p>
    <w:p w14:paraId="5E224315"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6374532B"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Федеральным законом от 31.07.2023 № 398-ФЗ внесены изменения в Уголовный кодекс Российской Федерации. Согласно указанным изменениям, которые вступят в законную силу с 01.07.2024, Уголовный кодекс Российской Федерации дополнен статьей 217.3 «Нарушение требований к антитеррористической защищенности объектов (территорий)».</w:t>
      </w:r>
    </w:p>
    <w:p w14:paraId="00A790F6"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За нарушение требований к антитеррористической защищенности объектов, совершенное лицом после неоднократного привлечения к административной ответственности за аналогичное деяние, если это нарушение по неосторожности повлекло причинение тяжкого вреда здоровью человека или причинение крупного ущерба, предусмотрено наказание в виде штрафа, ограничения свободы или лишения свободы до 3 лет с лишением права занимать определенные должности или заниматься определенной деятельностью на срок до 3 лет.</w:t>
      </w:r>
    </w:p>
    <w:p w14:paraId="3770D5E7"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Если же нарушение указанных требований повлекло по неосторожности смерть человека, наказание предусмотрено в виде лишения свободы на срок до 5 лет также с лишением права занимать определенные должности или заниматься определенной деятельностью на срок до 3 лет.</w:t>
      </w:r>
    </w:p>
    <w:p w14:paraId="7ECAE305" w14:textId="77777777" w:rsidR="00752860" w:rsidRPr="00406176" w:rsidRDefault="00752860" w:rsidP="00752860">
      <w:pPr>
        <w:shd w:val="clear" w:color="auto" w:fill="FFFFFF"/>
        <w:spacing w:after="0" w:line="240" w:lineRule="auto"/>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 xml:space="preserve">В случае смерти двух и более лиц виновному лицу может быть назначено наказание в виде лишения свободы на срок до 7 лет с лишением права </w:t>
      </w:r>
      <w:r w:rsidRPr="00406176">
        <w:rPr>
          <w:rFonts w:ascii="Times New Roman" w:eastAsia="Times New Roman" w:hAnsi="Times New Roman" w:cs="Times New Roman"/>
          <w:color w:val="333333"/>
          <w:sz w:val="28"/>
          <w:szCs w:val="28"/>
          <w:lang w:eastAsia="ru-RU"/>
        </w:rPr>
        <w:lastRenderedPageBreak/>
        <w:t>занимать определенные должности или заниматься определенной деятельностью на срок до 3 лет.</w:t>
      </w:r>
    </w:p>
    <w:p w14:paraId="487435E5" w14:textId="77777777" w:rsidR="00752860" w:rsidRPr="00406176" w:rsidRDefault="00752860" w:rsidP="00752860">
      <w:pPr>
        <w:pStyle w:val="ac"/>
        <w:spacing w:before="0" w:beforeAutospacing="0" w:after="0" w:afterAutospacing="0"/>
        <w:ind w:firstLine="540"/>
        <w:jc w:val="both"/>
        <w:rPr>
          <w:sz w:val="28"/>
          <w:szCs w:val="28"/>
        </w:rPr>
      </w:pPr>
      <w:r w:rsidRPr="00406176">
        <w:rPr>
          <w:b/>
          <w:bCs/>
          <w:color w:val="333333"/>
          <w:sz w:val="28"/>
          <w:szCs w:val="28"/>
          <w:shd w:val="clear" w:color="auto" w:fill="FFFFFF"/>
        </w:rPr>
        <w:t>Какая ответственность предусмотрена за распространение экстремистских материалов?</w:t>
      </w:r>
    </w:p>
    <w:p w14:paraId="2D446E6E" w14:textId="77777777" w:rsidR="00752860" w:rsidRPr="00406176" w:rsidRDefault="00752860" w:rsidP="00752860">
      <w:pPr>
        <w:pStyle w:val="ac"/>
        <w:spacing w:before="0" w:beforeAutospacing="0" w:after="0" w:afterAutospacing="0"/>
        <w:ind w:firstLine="540"/>
        <w:jc w:val="both"/>
        <w:rPr>
          <w:sz w:val="28"/>
          <w:szCs w:val="28"/>
        </w:rPr>
      </w:pPr>
    </w:p>
    <w:p w14:paraId="354D3C71"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shd w:val="clear" w:color="auto" w:fill="FFFFFF"/>
          <w:lang w:eastAsia="ru-RU"/>
        </w:rPr>
        <w:t>Согласно действующему законодательству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14:paraId="6F1483A7"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shd w:val="clear" w:color="auto" w:fill="FFFFFF"/>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14:paraId="010B9E40"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000000"/>
          <w:sz w:val="28"/>
          <w:szCs w:val="28"/>
          <w:shd w:val="clear" w:color="auto" w:fill="FFFFFF"/>
          <w:lang w:eastAsia="ru-RU"/>
        </w:rPr>
        <w:t>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предусмотрена административная ответственность по статье 20.29 Кодекса Российской Федерации об административных правонарушениях. Указанное правонарушение влечет за собой </w:t>
      </w:r>
      <w:r w:rsidRPr="00406176">
        <w:rPr>
          <w:rFonts w:ascii="Times New Roman" w:eastAsia="Times New Roman" w:hAnsi="Times New Roman" w:cs="Times New Roman"/>
          <w:color w:val="333333"/>
          <w:sz w:val="28"/>
          <w:szCs w:val="28"/>
          <w:shd w:val="clear" w:color="auto" w:fill="FFFFFF"/>
          <w:lang w:eastAsia="ru-RU"/>
        </w:rPr>
        <w:t>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14:paraId="35C2A50A" w14:textId="77777777" w:rsidR="00752860" w:rsidRDefault="00752860" w:rsidP="00752860">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406176">
        <w:rPr>
          <w:rFonts w:ascii="Times New Roman" w:eastAsia="Times New Roman" w:hAnsi="Times New Roman" w:cs="Times New Roman"/>
          <w:color w:val="333333"/>
          <w:sz w:val="28"/>
          <w:szCs w:val="28"/>
          <w:shd w:val="clear" w:color="auto" w:fill="FFFFFF"/>
          <w:lang w:eastAsia="ru-RU"/>
        </w:rPr>
        <w:t>Полномочия по составлению протоколов об административных правонарушениях по статье </w:t>
      </w:r>
      <w:r w:rsidRPr="00406176">
        <w:rPr>
          <w:rFonts w:ascii="Times New Roman" w:eastAsia="Times New Roman" w:hAnsi="Times New Roman" w:cs="Times New Roman"/>
          <w:color w:val="000000"/>
          <w:sz w:val="28"/>
          <w:szCs w:val="28"/>
          <w:shd w:val="clear" w:color="auto" w:fill="FFFFFF"/>
          <w:lang w:eastAsia="ru-RU"/>
        </w:rPr>
        <w:t>20.29 Кодекса Российской Федерации об административных правонарушениях возложены на должностных лиц органов внутренних дела (полиции).</w:t>
      </w:r>
    </w:p>
    <w:p w14:paraId="0742356C"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12082570" w14:textId="77777777" w:rsidR="00752860" w:rsidRPr="00406176" w:rsidRDefault="00752860" w:rsidP="00752860">
      <w:pPr>
        <w:shd w:val="clear" w:color="auto" w:fill="FFFFFF"/>
        <w:spacing w:after="0" w:line="240" w:lineRule="auto"/>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 </w:t>
      </w:r>
      <w:r w:rsidRPr="00406176">
        <w:rPr>
          <w:rFonts w:ascii="Times New Roman" w:hAnsi="Times New Roman" w:cs="Times New Roman"/>
          <w:b/>
          <w:bCs/>
          <w:color w:val="333333"/>
          <w:sz w:val="28"/>
          <w:szCs w:val="28"/>
          <w:shd w:val="clear" w:color="auto" w:fill="FFFFFF"/>
        </w:rPr>
        <w:t>С 12.07.2021 расширен перечень материалов экстремистского характера</w:t>
      </w:r>
    </w:p>
    <w:p w14:paraId="5D90EBD0"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shd w:val="clear" w:color="auto" w:fill="FFFFFF"/>
          <w:lang w:eastAsia="ru-RU"/>
        </w:rPr>
        <w:t>С 12.07.2021 вступил в силу Федеральный закон от 01.07.2021 № 280-ФЗ «О внесении изменений в статью 6 Федерального закона «Об увековечении Победы советского народа в Великой Отечественной войне 1941 - 1945 годов» и статью 1 Федерального закона «О противодействии экстремистской деятельности».</w:t>
      </w:r>
    </w:p>
    <w:p w14:paraId="1BB37843"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shd w:val="clear" w:color="auto" w:fill="FFFFFF"/>
          <w:lang w:eastAsia="ru-RU"/>
        </w:rPr>
        <w:t>Указанным Федеральным законом внесены существенные изменения</w:t>
      </w:r>
      <w:r w:rsidRPr="00406176">
        <w:rPr>
          <w:rFonts w:ascii="Times New Roman" w:eastAsia="Times New Roman" w:hAnsi="Times New Roman" w:cs="Times New Roman"/>
          <w:color w:val="333333"/>
          <w:sz w:val="28"/>
          <w:szCs w:val="28"/>
          <w:shd w:val="clear" w:color="auto" w:fill="FFFFFF"/>
          <w:lang w:eastAsia="ru-RU"/>
        </w:rPr>
        <w:br/>
        <w:t>в действующее законодательство.</w:t>
      </w:r>
    </w:p>
    <w:p w14:paraId="4F1952D1"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shd w:val="clear" w:color="auto" w:fill="FFFFFF"/>
          <w:lang w:eastAsia="ru-RU"/>
        </w:rPr>
        <w:lastRenderedPageBreak/>
        <w:t>В частности, установлено, что в Российской Федерации запрещается использование, в том числе публичное демонстрирование являющихся экстремистскими материалами изображений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w:t>
      </w:r>
    </w:p>
    <w:p w14:paraId="198B09C6"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shd w:val="clear" w:color="auto" w:fill="FFFFFF"/>
          <w:lang w:eastAsia="ru-RU"/>
        </w:rPr>
        <w:t>К экстремистским материалам в числе прочих теперь отнесены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w:t>
      </w:r>
    </w:p>
    <w:p w14:paraId="0602AF59" w14:textId="77777777" w:rsidR="00752860" w:rsidRDefault="00752860" w:rsidP="00752860">
      <w:pPr>
        <w:shd w:val="clear" w:color="auto" w:fill="FFFFFF"/>
        <w:spacing w:after="0" w:line="240" w:lineRule="auto"/>
        <w:jc w:val="both"/>
        <w:rPr>
          <w:rFonts w:ascii="Times New Roman" w:hAnsi="Times New Roman" w:cs="Times New Roman"/>
          <w:b/>
          <w:bCs/>
          <w:color w:val="333333"/>
          <w:sz w:val="28"/>
          <w:szCs w:val="28"/>
          <w:shd w:val="clear" w:color="auto" w:fill="FFFFFF"/>
        </w:rPr>
      </w:pPr>
    </w:p>
    <w:p w14:paraId="300DA893" w14:textId="77777777" w:rsidR="00752860" w:rsidRPr="00406176" w:rsidRDefault="00752860" w:rsidP="00752860">
      <w:pPr>
        <w:shd w:val="clear" w:color="auto" w:fill="FFFFFF"/>
        <w:spacing w:after="0" w:line="240" w:lineRule="auto"/>
        <w:jc w:val="both"/>
        <w:rPr>
          <w:rFonts w:ascii="Times New Roman" w:hAnsi="Times New Roman" w:cs="Times New Roman"/>
          <w:b/>
          <w:bCs/>
          <w:color w:val="333333"/>
          <w:sz w:val="28"/>
          <w:szCs w:val="28"/>
          <w:shd w:val="clear" w:color="auto" w:fill="FFFFFF"/>
        </w:rPr>
      </w:pPr>
      <w:r w:rsidRPr="00406176">
        <w:rPr>
          <w:rFonts w:ascii="Times New Roman" w:hAnsi="Times New Roman" w:cs="Times New Roman"/>
          <w:b/>
          <w:bCs/>
          <w:color w:val="333333"/>
          <w:sz w:val="28"/>
          <w:szCs w:val="28"/>
          <w:shd w:val="clear" w:color="auto" w:fill="FFFFFF"/>
        </w:rPr>
        <w:t>В соответствии с постановлением Конституционного Суда Российской Федерации от 11.02.2025 № 6-П дети, зачатые с использованием вспомогательных репродуктивных технологий после смерти супруга матери и, соответственно, рожденные после его смерти, должны иметь право на социальное обеспечение в связи с отсутствием отцовского попечения</w:t>
      </w:r>
    </w:p>
    <w:p w14:paraId="1708CE92"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Не соответствующими Конституции Российской Федерации признаны части 1 и 3 статьи 10 Федерального закона «О страховых пенсиях» в той мере, в какой ими в системе действующего правового регулирования не предусматривается назначение страховой пенсии по случаю потери кормильца ребенку, зачатому с помощью вспомогательных репродуктивных технологий после смерти застрахованного в системе обязательного пенсионного страхования супруга его матери (который при жизни выразил намерение иметь детей с использованием вспомогательных репродуктивных технологий и в отношении которого впоследствии в судебном порядке установлен факт отцовства) и, соответственно, рожденному по истечении трехсот дней с момента смерти отца, притом что в системе социального обеспечения (социальной поддержки) не предусмотрено предоставление иных регулярных выплат такому ребенку, сопоставимых по своему значению с такой пенсией.</w:t>
      </w:r>
    </w:p>
    <w:p w14:paraId="47E96F3C"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Федеральному законодателю надлежит внести в действующее правовое регулирование необходимые изменения.</w:t>
      </w:r>
    </w:p>
    <w:p w14:paraId="615D337A"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 xml:space="preserve">Впредь до внесения в действующее правовое регулирование изменений, вытекающих из настоящего Постановления, ребенку, зачатому с помощью вспомогательных репродуктивных технологий после смерти застрахованного в системе обязательного пенсионного страхования супруга его матери (который при жизни выразил намерение иметь детей с использованием вспомогательных репродуктивных технологий и в отношении которого впоследствии в судебном порядке установлен факт отцовства) и, соответственно, рожденному по истечении трехсот дней с момента смерти </w:t>
      </w:r>
      <w:r w:rsidRPr="00406176">
        <w:rPr>
          <w:rFonts w:ascii="Times New Roman" w:eastAsia="Times New Roman" w:hAnsi="Times New Roman" w:cs="Times New Roman"/>
          <w:color w:val="333333"/>
          <w:sz w:val="28"/>
          <w:szCs w:val="28"/>
          <w:lang w:eastAsia="ru-RU"/>
        </w:rPr>
        <w:lastRenderedPageBreak/>
        <w:t>отца, должно быть предоставлено право на страховую пенсию по случаю потери кормильца (при соблюдении иных установленных законом условий).</w:t>
      </w:r>
    </w:p>
    <w:p w14:paraId="4F8CB1A0" w14:textId="77777777" w:rsidR="00752860" w:rsidRPr="00406176" w:rsidRDefault="00752860" w:rsidP="00752860">
      <w:pPr>
        <w:pStyle w:val="ac"/>
        <w:spacing w:before="0" w:beforeAutospacing="0" w:after="0" w:afterAutospacing="0"/>
        <w:ind w:firstLine="540"/>
        <w:jc w:val="both"/>
        <w:rPr>
          <w:sz w:val="28"/>
          <w:szCs w:val="28"/>
        </w:rPr>
      </w:pPr>
    </w:p>
    <w:p w14:paraId="63872CF3" w14:textId="77777777" w:rsidR="00752860" w:rsidRPr="00406176" w:rsidRDefault="00752860" w:rsidP="00752860">
      <w:pPr>
        <w:shd w:val="clear" w:color="auto" w:fill="FFFFFF"/>
        <w:spacing w:after="0" w:line="240" w:lineRule="auto"/>
        <w:jc w:val="both"/>
        <w:rPr>
          <w:rFonts w:ascii="Times New Roman" w:hAnsi="Times New Roman" w:cs="Times New Roman"/>
          <w:b/>
          <w:bCs/>
          <w:color w:val="333333"/>
          <w:sz w:val="28"/>
          <w:szCs w:val="28"/>
          <w:shd w:val="clear" w:color="auto" w:fill="FFFFFF"/>
        </w:rPr>
      </w:pPr>
      <w:r w:rsidRPr="00406176">
        <w:rPr>
          <w:rFonts w:ascii="Times New Roman" w:hAnsi="Times New Roman" w:cs="Times New Roman"/>
          <w:b/>
          <w:bCs/>
          <w:color w:val="333333"/>
          <w:sz w:val="28"/>
          <w:szCs w:val="28"/>
          <w:shd w:val="clear" w:color="auto" w:fill="FFFFFF"/>
        </w:rPr>
        <w:t>Приказом Минобрнауки от 27.11.2024 № 821, зарегистрированным в Минюсте России 29.11.2024, обновлен Порядок приема на обучение по образовательным программам высшего образования - программам бакалавриата, специалитета и магистратуры</w:t>
      </w:r>
    </w:p>
    <w:p w14:paraId="53D460B6"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Документом определены, в частности, порядок приема заявлений и документов, особенности проведения вступительных испытаний и учета индивидуальных достижений поступающих, сроки приема на обучение, особенности приема на целевое обучение и пр.</w:t>
      </w:r>
    </w:p>
    <w:p w14:paraId="158EF851"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Предусмотрено, что прием на обучение по программам базового высшего образования и программам магистратуры специализированного высшего образования, предусмотренным постановлением Правительства Российской Федерации от 09.08.2023 № 1302 «О реализации пилотного проекта, направленного на изменение уровней профессионального образования», проводится в соответствии с положениями Порядка, установленными для приема на обучение соответственно по программам бакалавриата, специалитета и магистратуры.</w:t>
      </w:r>
    </w:p>
    <w:p w14:paraId="28D8F8DE"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Приказ вступает в силу с 01.03.2025 и действует до 01.09.2029.</w:t>
      </w:r>
    </w:p>
    <w:p w14:paraId="26D03464"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Признаются утратившими силу приказ Минобрнауки от 21.08.2020 № 1076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и изменяющие его акты.</w:t>
      </w:r>
    </w:p>
    <w:p w14:paraId="1C76AEB5" w14:textId="77777777" w:rsidR="00752860" w:rsidRPr="00406176" w:rsidRDefault="00752860" w:rsidP="00752860">
      <w:pPr>
        <w:pStyle w:val="ac"/>
        <w:spacing w:before="0" w:beforeAutospacing="0" w:after="0" w:afterAutospacing="0"/>
        <w:ind w:firstLine="540"/>
        <w:jc w:val="both"/>
        <w:rPr>
          <w:sz w:val="28"/>
          <w:szCs w:val="28"/>
        </w:rPr>
      </w:pPr>
    </w:p>
    <w:p w14:paraId="10190915" w14:textId="77777777" w:rsidR="00752860" w:rsidRPr="00406176" w:rsidRDefault="00752860" w:rsidP="00752860">
      <w:pPr>
        <w:pStyle w:val="ac"/>
        <w:spacing w:before="0" w:beforeAutospacing="0" w:after="0" w:afterAutospacing="0"/>
        <w:ind w:firstLine="540"/>
        <w:jc w:val="both"/>
        <w:rPr>
          <w:sz w:val="28"/>
          <w:szCs w:val="28"/>
        </w:rPr>
      </w:pPr>
    </w:p>
    <w:p w14:paraId="2B7E2E5E" w14:textId="77777777" w:rsidR="00752860" w:rsidRPr="00406176" w:rsidRDefault="00752860" w:rsidP="00752860">
      <w:pPr>
        <w:pStyle w:val="ac"/>
        <w:spacing w:before="0" w:beforeAutospacing="0" w:after="0" w:afterAutospacing="0"/>
        <w:ind w:firstLine="540"/>
        <w:jc w:val="both"/>
        <w:rPr>
          <w:b/>
          <w:bCs/>
          <w:color w:val="333333"/>
          <w:sz w:val="28"/>
          <w:szCs w:val="28"/>
          <w:shd w:val="clear" w:color="auto" w:fill="FFFFFF"/>
        </w:rPr>
      </w:pPr>
      <w:r w:rsidRPr="00406176">
        <w:rPr>
          <w:b/>
          <w:bCs/>
          <w:color w:val="333333"/>
          <w:sz w:val="28"/>
          <w:szCs w:val="28"/>
          <w:shd w:val="clear" w:color="auto" w:fill="FFFFFF"/>
        </w:rPr>
        <w:t>Федеральным законом от 23.11.2024 № 411-ФЗ запрещена пропаганда «чайлдфри»</w:t>
      </w:r>
    </w:p>
    <w:p w14:paraId="22C5876B" w14:textId="77777777" w:rsidR="00752860" w:rsidRPr="00406176" w:rsidRDefault="00752860" w:rsidP="00752860">
      <w:pPr>
        <w:pStyle w:val="ac"/>
        <w:spacing w:before="0" w:beforeAutospacing="0" w:after="0" w:afterAutospacing="0"/>
        <w:ind w:firstLine="540"/>
        <w:jc w:val="both"/>
        <w:rPr>
          <w:b/>
          <w:bCs/>
          <w:color w:val="333333"/>
          <w:sz w:val="28"/>
          <w:szCs w:val="28"/>
          <w:shd w:val="clear" w:color="auto" w:fill="FFFFFF"/>
        </w:rPr>
      </w:pPr>
    </w:p>
    <w:p w14:paraId="0EE8E15A" w14:textId="77777777" w:rsidR="00752860" w:rsidRPr="00406176" w:rsidRDefault="00752860" w:rsidP="00752860">
      <w:pPr>
        <w:pStyle w:val="ac"/>
        <w:spacing w:before="0" w:beforeAutospacing="0" w:after="0" w:afterAutospacing="0"/>
        <w:ind w:firstLine="540"/>
        <w:jc w:val="both"/>
        <w:rPr>
          <w:color w:val="333333"/>
          <w:sz w:val="28"/>
          <w:szCs w:val="28"/>
          <w:shd w:val="clear" w:color="auto" w:fill="FFFFFF"/>
        </w:rPr>
      </w:pPr>
      <w:r w:rsidRPr="00406176">
        <w:rPr>
          <w:color w:val="333333"/>
          <w:sz w:val="28"/>
          <w:szCs w:val="28"/>
          <w:shd w:val="clear" w:color="auto" w:fill="FFFFFF"/>
        </w:rPr>
        <w:t>Запрещается распространение в сети Интернет, средствах массовой информации, кинофильмах и рекламе информации, пропагандирующей отказ от деторождения. Также информация, пропагандирующая отказ от деторождения, отнесена к информации, запрещенной для распространения среди детей.</w:t>
      </w:r>
    </w:p>
    <w:p w14:paraId="1719E621" w14:textId="77777777" w:rsidR="00752860" w:rsidRPr="00406176" w:rsidRDefault="00752860" w:rsidP="00752860">
      <w:pPr>
        <w:pStyle w:val="ac"/>
        <w:spacing w:before="0" w:beforeAutospacing="0" w:after="0" w:afterAutospacing="0"/>
        <w:ind w:firstLine="540"/>
        <w:jc w:val="both"/>
        <w:rPr>
          <w:color w:val="333333"/>
          <w:sz w:val="28"/>
          <w:szCs w:val="28"/>
          <w:shd w:val="clear" w:color="auto" w:fill="FFFFFF"/>
        </w:rPr>
      </w:pPr>
    </w:p>
    <w:p w14:paraId="579E4ED0" w14:textId="77777777" w:rsidR="00752860" w:rsidRPr="00406176" w:rsidRDefault="00752860" w:rsidP="00752860">
      <w:pPr>
        <w:shd w:val="clear" w:color="auto" w:fill="FFFFFF"/>
        <w:spacing w:after="0" w:line="240" w:lineRule="auto"/>
        <w:rPr>
          <w:rFonts w:ascii="Times New Roman" w:eastAsia="Times New Roman" w:hAnsi="Times New Roman" w:cs="Times New Roman"/>
          <w:b/>
          <w:bCs/>
          <w:color w:val="333333"/>
          <w:sz w:val="28"/>
          <w:szCs w:val="28"/>
          <w:lang w:eastAsia="ru-RU"/>
        </w:rPr>
      </w:pPr>
      <w:r w:rsidRPr="00406176">
        <w:rPr>
          <w:rFonts w:ascii="Times New Roman" w:eastAsia="Times New Roman" w:hAnsi="Times New Roman" w:cs="Times New Roman"/>
          <w:b/>
          <w:bCs/>
          <w:color w:val="333333"/>
          <w:sz w:val="28"/>
          <w:szCs w:val="28"/>
          <w:lang w:eastAsia="ru-RU"/>
        </w:rPr>
        <w:t>Федеральным законом от 08.08.2024 № 315-ФЗ усовершенствованы особенности получения образования обучающимися с ограниченными возможностями здоровья</w:t>
      </w:r>
    </w:p>
    <w:p w14:paraId="6F425EB2" w14:textId="77777777" w:rsidR="00752860" w:rsidRPr="00406176" w:rsidRDefault="00752860" w:rsidP="00752860">
      <w:pPr>
        <w:shd w:val="clear" w:color="auto" w:fill="FFFFFF"/>
        <w:spacing w:after="0" w:line="240" w:lineRule="auto"/>
        <w:rPr>
          <w:rFonts w:ascii="Times New Roman" w:eastAsia="Times New Roman" w:hAnsi="Times New Roman" w:cs="Times New Roman"/>
          <w:color w:val="000000"/>
          <w:sz w:val="28"/>
          <w:szCs w:val="28"/>
          <w:lang w:eastAsia="ru-RU"/>
        </w:rPr>
      </w:pPr>
      <w:r w:rsidRPr="00406176">
        <w:rPr>
          <w:rFonts w:ascii="Times New Roman" w:eastAsia="Times New Roman" w:hAnsi="Times New Roman" w:cs="Times New Roman"/>
          <w:color w:val="000000"/>
          <w:sz w:val="28"/>
          <w:szCs w:val="28"/>
          <w:lang w:eastAsia="ru-RU"/>
        </w:rPr>
        <w:t> </w:t>
      </w:r>
    </w:p>
    <w:p w14:paraId="6037CA66"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Закреплена обязанность образовательной организации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w:t>
      </w:r>
    </w:p>
    <w:p w14:paraId="575C8F15"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Предусмотрено, что условия организации обучения и воспитания определяются:</w:t>
      </w:r>
    </w:p>
    <w:p w14:paraId="14EA0547"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lastRenderedPageBreak/>
        <w:t>для обучающихся с ограниченными возможностями здоровья - в рекомендациях психолого-медико-педагогической комиссии;</w:t>
      </w:r>
    </w:p>
    <w:p w14:paraId="70D936CD"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 xml:space="preserve">для инвалидов (детей-инвалидов) - в рекомендациях психолого-медико-педагогической комиссии, а также в соответствии с индивидуальной программой реабилитации и </w:t>
      </w:r>
      <w:proofErr w:type="spellStart"/>
      <w:r w:rsidRPr="00406176">
        <w:rPr>
          <w:rFonts w:ascii="Times New Roman" w:eastAsia="Times New Roman" w:hAnsi="Times New Roman" w:cs="Times New Roman"/>
          <w:color w:val="333333"/>
          <w:sz w:val="28"/>
          <w:szCs w:val="28"/>
          <w:lang w:eastAsia="ru-RU"/>
        </w:rPr>
        <w:t>абилитации</w:t>
      </w:r>
      <w:proofErr w:type="spellEnd"/>
      <w:r w:rsidRPr="00406176">
        <w:rPr>
          <w:rFonts w:ascii="Times New Roman" w:eastAsia="Times New Roman" w:hAnsi="Times New Roman" w:cs="Times New Roman"/>
          <w:color w:val="333333"/>
          <w:sz w:val="28"/>
          <w:szCs w:val="28"/>
          <w:lang w:eastAsia="ru-RU"/>
        </w:rPr>
        <w:t>.</w:t>
      </w:r>
    </w:p>
    <w:p w14:paraId="581857A6"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Педагогические работники обязаны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а также при необходимости взаимодействовать с центрами психолого-педагогической, медицинской и социальной помощи.</w:t>
      </w:r>
    </w:p>
    <w:p w14:paraId="38E75AD7"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 xml:space="preserve">Уточнено, что понимается под специальными условиями для получения образования указанными лицами (к таким условиям отнесено в том числе обеспечение предоставления услуг переводчика русского жестового языка (сурдопереводчика, </w:t>
      </w:r>
      <w:proofErr w:type="spellStart"/>
      <w:r w:rsidRPr="00406176">
        <w:rPr>
          <w:rFonts w:ascii="Times New Roman" w:eastAsia="Times New Roman" w:hAnsi="Times New Roman" w:cs="Times New Roman"/>
          <w:color w:val="333333"/>
          <w:sz w:val="28"/>
          <w:szCs w:val="28"/>
          <w:lang w:eastAsia="ru-RU"/>
        </w:rPr>
        <w:t>тифлосурдопереводчика</w:t>
      </w:r>
      <w:proofErr w:type="spellEnd"/>
      <w:r w:rsidRPr="00406176">
        <w:rPr>
          <w:rFonts w:ascii="Times New Roman" w:eastAsia="Times New Roman" w:hAnsi="Times New Roman" w:cs="Times New Roman"/>
          <w:color w:val="333333"/>
          <w:sz w:val="28"/>
          <w:szCs w:val="28"/>
          <w:lang w:eastAsia="ru-RU"/>
        </w:rPr>
        <w:t>), а также педагогических работников в соответствии с рекомендациями психолого-медико-педагогической комиссии).</w:t>
      </w:r>
    </w:p>
    <w:p w14:paraId="1E94B449" w14:textId="77777777" w:rsidR="00752860" w:rsidRPr="00406176" w:rsidRDefault="00752860" w:rsidP="0075286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Кроме этого, из текста Закона об образовании исключен термин «умственная отсталость» - он заменен на термин «нарушение интеллекта».</w:t>
      </w:r>
    </w:p>
    <w:p w14:paraId="49D5279D" w14:textId="77777777" w:rsidR="00752860" w:rsidRDefault="00752860" w:rsidP="00752860">
      <w:pPr>
        <w:shd w:val="clear" w:color="auto" w:fill="FFFFFF"/>
        <w:spacing w:after="0" w:line="240" w:lineRule="auto"/>
        <w:rPr>
          <w:rFonts w:ascii="Times New Roman" w:eastAsia="Times New Roman" w:hAnsi="Times New Roman" w:cs="Times New Roman"/>
          <w:color w:val="333333"/>
          <w:sz w:val="28"/>
          <w:szCs w:val="28"/>
          <w:lang w:eastAsia="ru-RU"/>
        </w:rPr>
      </w:pPr>
      <w:r w:rsidRPr="00406176">
        <w:rPr>
          <w:rFonts w:ascii="Times New Roman" w:eastAsia="Times New Roman" w:hAnsi="Times New Roman" w:cs="Times New Roman"/>
          <w:color w:val="333333"/>
          <w:sz w:val="28"/>
          <w:szCs w:val="28"/>
          <w:lang w:eastAsia="ru-RU"/>
        </w:rPr>
        <w:t>Федеральный закон вступит в силу с 01.03.2025.</w:t>
      </w:r>
    </w:p>
    <w:p w14:paraId="115D9CBC" w14:textId="77777777" w:rsidR="00752860" w:rsidRDefault="00752860" w:rsidP="00752860">
      <w:pPr>
        <w:shd w:val="clear" w:color="auto" w:fill="FFFFFF"/>
        <w:spacing w:after="0" w:line="240" w:lineRule="auto"/>
        <w:rPr>
          <w:rFonts w:ascii="Times New Roman" w:eastAsia="Times New Roman" w:hAnsi="Times New Roman" w:cs="Times New Roman"/>
          <w:color w:val="333333"/>
          <w:sz w:val="28"/>
          <w:szCs w:val="28"/>
          <w:lang w:eastAsia="ru-RU"/>
        </w:rPr>
      </w:pPr>
    </w:p>
    <w:p w14:paraId="4F52A4F3" w14:textId="77777777" w:rsidR="00752860" w:rsidRDefault="00752860" w:rsidP="00752860">
      <w:pPr>
        <w:shd w:val="clear" w:color="auto" w:fill="FFFFFF"/>
        <w:spacing w:after="0" w:line="240" w:lineRule="auto"/>
        <w:rPr>
          <w:rFonts w:ascii="Times New Roman" w:eastAsia="Times New Roman" w:hAnsi="Times New Roman" w:cs="Times New Roman"/>
          <w:color w:val="333333"/>
          <w:sz w:val="28"/>
          <w:szCs w:val="28"/>
          <w:lang w:eastAsia="ru-RU"/>
        </w:rPr>
      </w:pPr>
    </w:p>
    <w:p w14:paraId="308ED126" w14:textId="77777777" w:rsidR="00752860" w:rsidRDefault="00752860" w:rsidP="00752860">
      <w:pPr>
        <w:shd w:val="clear" w:color="auto" w:fill="FFFFFF"/>
        <w:spacing w:after="0" w:line="240" w:lineRule="auto"/>
        <w:rPr>
          <w:rFonts w:ascii="Times New Roman" w:eastAsia="Times New Roman" w:hAnsi="Times New Roman" w:cs="Times New Roman"/>
          <w:b/>
          <w:color w:val="333333"/>
          <w:sz w:val="28"/>
          <w:szCs w:val="28"/>
          <w:lang w:eastAsia="ru-RU"/>
        </w:rPr>
      </w:pPr>
    </w:p>
    <w:p w14:paraId="71FA7498" w14:textId="77777777" w:rsidR="00752860" w:rsidRDefault="00752860" w:rsidP="00752860">
      <w:pPr>
        <w:shd w:val="clear" w:color="auto" w:fill="FFFFFF"/>
        <w:spacing w:after="0" w:line="240" w:lineRule="auto"/>
        <w:rPr>
          <w:rFonts w:ascii="Times New Roman" w:eastAsia="Times New Roman" w:hAnsi="Times New Roman" w:cs="Times New Roman"/>
          <w:b/>
          <w:color w:val="333333"/>
          <w:sz w:val="28"/>
          <w:szCs w:val="28"/>
          <w:lang w:eastAsia="ru-RU"/>
        </w:rPr>
      </w:pPr>
    </w:p>
    <w:p w14:paraId="3057EA99" w14:textId="77777777" w:rsidR="00752860" w:rsidRDefault="00752860" w:rsidP="00752860">
      <w:pPr>
        <w:shd w:val="clear" w:color="auto" w:fill="FFFFFF"/>
        <w:spacing w:after="0" w:line="240" w:lineRule="auto"/>
        <w:rPr>
          <w:rFonts w:ascii="Times New Roman" w:eastAsia="Times New Roman" w:hAnsi="Times New Roman" w:cs="Times New Roman"/>
          <w:b/>
          <w:color w:val="333333"/>
          <w:sz w:val="28"/>
          <w:szCs w:val="28"/>
          <w:lang w:eastAsia="ru-RU"/>
        </w:rPr>
      </w:pPr>
    </w:p>
    <w:p w14:paraId="37CFC154" w14:textId="77777777" w:rsidR="00752860" w:rsidRDefault="00752860" w:rsidP="00752860">
      <w:pPr>
        <w:shd w:val="clear" w:color="auto" w:fill="FFFFFF"/>
        <w:spacing w:after="0" w:line="240" w:lineRule="auto"/>
        <w:rPr>
          <w:rFonts w:ascii="Times New Roman" w:eastAsia="Times New Roman" w:hAnsi="Times New Roman" w:cs="Times New Roman"/>
          <w:b/>
          <w:color w:val="333333"/>
          <w:sz w:val="28"/>
          <w:szCs w:val="28"/>
          <w:lang w:eastAsia="ru-RU"/>
        </w:rPr>
      </w:pPr>
    </w:p>
    <w:p w14:paraId="383893E0" w14:textId="77777777" w:rsidR="00752860" w:rsidRDefault="00752860" w:rsidP="00752860">
      <w:pPr>
        <w:shd w:val="clear" w:color="auto" w:fill="FFFFFF"/>
        <w:spacing w:after="0" w:line="240" w:lineRule="auto"/>
        <w:rPr>
          <w:rFonts w:ascii="Times New Roman" w:eastAsia="Times New Roman" w:hAnsi="Times New Roman" w:cs="Times New Roman"/>
          <w:b/>
          <w:color w:val="333333"/>
          <w:sz w:val="28"/>
          <w:szCs w:val="28"/>
          <w:lang w:eastAsia="ru-RU"/>
        </w:rPr>
      </w:pPr>
    </w:p>
    <w:p w14:paraId="51DA46BF" w14:textId="77777777" w:rsidR="009C6D8A" w:rsidRDefault="009C6D8A"/>
    <w:sectPr w:rsidR="009C6D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8F"/>
    <w:rsid w:val="00220CCC"/>
    <w:rsid w:val="00752860"/>
    <w:rsid w:val="009C6D8A"/>
    <w:rsid w:val="00B57525"/>
    <w:rsid w:val="00D84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3A4F4-2617-4DAD-AA5C-BB76231B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860"/>
    <w:rPr>
      <w:kern w:val="0"/>
      <w14:ligatures w14:val="none"/>
    </w:rPr>
  </w:style>
  <w:style w:type="paragraph" w:styleId="1">
    <w:name w:val="heading 1"/>
    <w:basedOn w:val="a"/>
    <w:next w:val="a"/>
    <w:link w:val="10"/>
    <w:uiPriority w:val="9"/>
    <w:qFormat/>
    <w:rsid w:val="00D8458F"/>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D8458F"/>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D8458F"/>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D8458F"/>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D8458F"/>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D8458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D8458F"/>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D8458F"/>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D8458F"/>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58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8458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8458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8458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8458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845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458F"/>
    <w:rPr>
      <w:rFonts w:eastAsiaTheme="majorEastAsia" w:cstheme="majorBidi"/>
      <w:color w:val="595959" w:themeColor="text1" w:themeTint="A6"/>
    </w:rPr>
  </w:style>
  <w:style w:type="character" w:customStyle="1" w:styleId="80">
    <w:name w:val="Заголовок 8 Знак"/>
    <w:basedOn w:val="a0"/>
    <w:link w:val="8"/>
    <w:uiPriority w:val="9"/>
    <w:semiHidden/>
    <w:rsid w:val="00D845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458F"/>
    <w:rPr>
      <w:rFonts w:eastAsiaTheme="majorEastAsia" w:cstheme="majorBidi"/>
      <w:color w:val="272727" w:themeColor="text1" w:themeTint="D8"/>
    </w:rPr>
  </w:style>
  <w:style w:type="paragraph" w:styleId="a3">
    <w:name w:val="Title"/>
    <w:basedOn w:val="a"/>
    <w:next w:val="a"/>
    <w:link w:val="a4"/>
    <w:uiPriority w:val="10"/>
    <w:qFormat/>
    <w:rsid w:val="00D8458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D845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458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845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458F"/>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D8458F"/>
    <w:rPr>
      <w:i/>
      <w:iCs/>
      <w:color w:val="404040" w:themeColor="text1" w:themeTint="BF"/>
    </w:rPr>
  </w:style>
  <w:style w:type="paragraph" w:styleId="a7">
    <w:name w:val="List Paragraph"/>
    <w:basedOn w:val="a"/>
    <w:uiPriority w:val="34"/>
    <w:qFormat/>
    <w:rsid w:val="00D8458F"/>
    <w:pPr>
      <w:ind w:left="720"/>
      <w:contextualSpacing/>
    </w:pPr>
    <w:rPr>
      <w:kern w:val="2"/>
      <w14:ligatures w14:val="standardContextual"/>
    </w:rPr>
  </w:style>
  <w:style w:type="character" w:styleId="a8">
    <w:name w:val="Intense Emphasis"/>
    <w:basedOn w:val="a0"/>
    <w:uiPriority w:val="21"/>
    <w:qFormat/>
    <w:rsid w:val="00D8458F"/>
    <w:rPr>
      <w:i/>
      <w:iCs/>
      <w:color w:val="2F5496" w:themeColor="accent1" w:themeShade="BF"/>
    </w:rPr>
  </w:style>
  <w:style w:type="paragraph" w:styleId="a9">
    <w:name w:val="Intense Quote"/>
    <w:basedOn w:val="a"/>
    <w:next w:val="a"/>
    <w:link w:val="aa"/>
    <w:uiPriority w:val="30"/>
    <w:qFormat/>
    <w:rsid w:val="00D845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D8458F"/>
    <w:rPr>
      <w:i/>
      <w:iCs/>
      <w:color w:val="2F5496" w:themeColor="accent1" w:themeShade="BF"/>
    </w:rPr>
  </w:style>
  <w:style w:type="character" w:styleId="ab">
    <w:name w:val="Intense Reference"/>
    <w:basedOn w:val="a0"/>
    <w:uiPriority w:val="32"/>
    <w:qFormat/>
    <w:rsid w:val="00D8458F"/>
    <w:rPr>
      <w:b/>
      <w:bCs/>
      <w:smallCaps/>
      <w:color w:val="2F5496" w:themeColor="accent1" w:themeShade="BF"/>
      <w:spacing w:val="5"/>
    </w:rPr>
  </w:style>
  <w:style w:type="paragraph" w:styleId="ac">
    <w:name w:val="Normal (Web)"/>
    <w:basedOn w:val="a"/>
    <w:uiPriority w:val="99"/>
    <w:unhideWhenUsed/>
    <w:rsid w:val="007528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1681</Words>
  <Characters>9586</Characters>
  <Application>Microsoft Office Word</Application>
  <DocSecurity>0</DocSecurity>
  <Lines>79</Lines>
  <Paragraphs>22</Paragraphs>
  <ScaleCrop>false</ScaleCrop>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2</cp:revision>
  <dcterms:created xsi:type="dcterms:W3CDTF">2025-02-27T06:04:00Z</dcterms:created>
  <dcterms:modified xsi:type="dcterms:W3CDTF">2025-02-27T06:04:00Z</dcterms:modified>
</cp:coreProperties>
</file>