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tbl>
      <w:tblPr>
        <w:tblpPr w:vertAnchor="page" w:horzAnchor="page" w:tblpX="8686" w:tblpY="331"/>
        <w:tblW w:w="0" w:type="auto"/>
        <w:tblLayout w:type="fixed"/>
        <w:tblCellMar>
          <w:left w:w="0" w:type="dxa"/>
          <w:right w:w="0" w:type="dxa"/>
        </w:tblCellMar>
        <w:tblLook w:val="04A0" w:firstRow="1" w:lastRow="0" w:firstColumn="1" w:lastColumn="0" w:noHBand="0" w:noVBand="1"/>
      </w:tblPr>
      <w:tblGrid>
        <w:gridCol w:w="1581"/>
      </w:tblGrid>
      <w:tr w:rsidR="001F5899" w14:paraId="3D922F13" w14:textId="77777777" w:rsidTr="001F5899">
        <w:trPr>
          <w:cantSplit/>
          <w:trHeight w:val="454"/>
        </w:trPr>
        <w:tc>
          <w:tcPr>
            <w:tcW w:w="1581" w:type="dxa"/>
            <w:noWrap/>
          </w:tcPr>
          <w:p w14:paraId="35E56CF8" w14:textId="77777777" w:rsidR="001F5899" w:rsidRDefault="001F5899" w:rsidP="0070686A">
            <w:pPr>
              <w:pStyle w:val="1"/>
              <w:rPr>
                <w:lang w:val="en-US"/>
              </w:rPr>
            </w:pPr>
          </w:p>
        </w:tc>
      </w:tr>
    </w:tbl>
    <w:p w14:paraId="73AF8C1C" w14:textId="77777777" w:rsidR="00406176" w:rsidRPr="003D4DA4" w:rsidRDefault="00406176" w:rsidP="003D4DA4">
      <w:pPr>
        <w:shd w:val="clear" w:color="auto" w:fill="FFFFFF"/>
        <w:spacing w:after="0" w:line="240" w:lineRule="auto"/>
        <w:jc w:val="both"/>
        <w:rPr>
          <w:rFonts w:ascii="Times New Roman" w:eastAsia="Times New Roman" w:hAnsi="Times New Roman" w:cs="Times New Roman"/>
          <w:color w:val="333333"/>
          <w:sz w:val="28"/>
          <w:szCs w:val="28"/>
          <w:lang w:eastAsia="ru-RU"/>
        </w:rPr>
      </w:pPr>
    </w:p>
    <w:p w14:paraId="309F0648" w14:textId="77777777" w:rsidR="00FD6D1F" w:rsidRPr="003D4DA4" w:rsidRDefault="00FD6D1F" w:rsidP="003D4DA4">
      <w:pPr>
        <w:spacing w:after="0" w:line="288" w:lineRule="atLeast"/>
        <w:ind w:firstLine="540"/>
        <w:jc w:val="both"/>
        <w:rPr>
          <w:rFonts w:ascii="Times New Roman" w:eastAsia="Times New Roman" w:hAnsi="Times New Roman" w:cs="Times New Roman"/>
          <w:sz w:val="28"/>
          <w:szCs w:val="28"/>
          <w:lang w:eastAsia="ru-RU"/>
        </w:rPr>
      </w:pPr>
      <w:r w:rsidRPr="003D4DA4">
        <w:rPr>
          <w:rFonts w:ascii="Times New Roman" w:eastAsia="Times New Roman" w:hAnsi="Times New Roman" w:cs="Times New Roman"/>
          <w:b/>
          <w:bCs/>
          <w:sz w:val="28"/>
          <w:szCs w:val="28"/>
          <w:lang w:eastAsia="ru-RU"/>
        </w:rPr>
        <w:t xml:space="preserve">Сервис для установления </w:t>
      </w:r>
      <w:proofErr w:type="spellStart"/>
      <w:r w:rsidRPr="003D4DA4">
        <w:rPr>
          <w:rFonts w:ascii="Times New Roman" w:eastAsia="Times New Roman" w:hAnsi="Times New Roman" w:cs="Times New Roman"/>
          <w:b/>
          <w:bCs/>
          <w:sz w:val="28"/>
          <w:szCs w:val="28"/>
          <w:lang w:eastAsia="ru-RU"/>
        </w:rPr>
        <w:t>самозапрета</w:t>
      </w:r>
      <w:proofErr w:type="spellEnd"/>
      <w:r w:rsidRPr="003D4DA4">
        <w:rPr>
          <w:rFonts w:ascii="Times New Roman" w:eastAsia="Times New Roman" w:hAnsi="Times New Roman" w:cs="Times New Roman"/>
          <w:b/>
          <w:bCs/>
          <w:sz w:val="28"/>
          <w:szCs w:val="28"/>
          <w:lang w:eastAsia="ru-RU"/>
        </w:rPr>
        <w:t xml:space="preserve"> на кредиты и займы заработал на Госуслугах с 1 марта 2025 года (04.03.2025)</w:t>
      </w:r>
    </w:p>
    <w:p w14:paraId="5FC0D896" w14:textId="77777777" w:rsidR="00FD6D1F" w:rsidRPr="003D4DA4" w:rsidRDefault="00FD6D1F" w:rsidP="003D4DA4">
      <w:pPr>
        <w:spacing w:before="168" w:after="0" w:line="288" w:lineRule="atLeast"/>
        <w:ind w:firstLine="540"/>
        <w:jc w:val="both"/>
        <w:rPr>
          <w:rFonts w:ascii="Times New Roman" w:eastAsia="Times New Roman" w:hAnsi="Times New Roman" w:cs="Times New Roman"/>
          <w:sz w:val="28"/>
          <w:szCs w:val="28"/>
          <w:lang w:eastAsia="ru-RU"/>
        </w:rPr>
      </w:pPr>
      <w:r w:rsidRPr="003D4DA4">
        <w:rPr>
          <w:rFonts w:ascii="Times New Roman" w:eastAsia="Times New Roman" w:hAnsi="Times New Roman" w:cs="Times New Roman"/>
          <w:sz w:val="28"/>
          <w:szCs w:val="28"/>
          <w:lang w:eastAsia="ru-RU"/>
        </w:rPr>
        <w:t xml:space="preserve">Физлица могут потребовать внести в свои кредитные истории сведения о запрете заключать договоры потребкредита или займа. Исключения: ипотека, кредит под залог транспорта и основной образовательный кредит с господдержкой. </w:t>
      </w:r>
    </w:p>
    <w:p w14:paraId="0441E9EF" w14:textId="77777777" w:rsidR="00FD6D1F" w:rsidRPr="003D4DA4" w:rsidRDefault="00FD6D1F" w:rsidP="003D4DA4">
      <w:pPr>
        <w:spacing w:before="168" w:after="0" w:line="288" w:lineRule="atLeast"/>
        <w:ind w:firstLine="540"/>
        <w:jc w:val="both"/>
        <w:rPr>
          <w:rFonts w:ascii="Times New Roman" w:eastAsia="Times New Roman" w:hAnsi="Times New Roman" w:cs="Times New Roman"/>
          <w:sz w:val="28"/>
          <w:szCs w:val="28"/>
          <w:lang w:eastAsia="ru-RU"/>
        </w:rPr>
      </w:pPr>
      <w:r w:rsidRPr="003D4DA4">
        <w:rPr>
          <w:rFonts w:ascii="Times New Roman" w:eastAsia="Times New Roman" w:hAnsi="Times New Roman" w:cs="Times New Roman"/>
          <w:sz w:val="28"/>
          <w:szCs w:val="28"/>
          <w:lang w:eastAsia="ru-RU"/>
        </w:rPr>
        <w:t xml:space="preserve">Для установления или снятия запрета нужно подать заявление на Госуслугах. Не позже 1 сентября 2025 года такая возможность появится и в МФЦ. </w:t>
      </w:r>
    </w:p>
    <w:p w14:paraId="6FB81777" w14:textId="77777777" w:rsidR="00FD6D1F" w:rsidRPr="003D4DA4" w:rsidRDefault="00FD6D1F" w:rsidP="003D4DA4">
      <w:pPr>
        <w:spacing w:before="168" w:after="0" w:line="288" w:lineRule="atLeast"/>
        <w:ind w:firstLine="540"/>
        <w:jc w:val="both"/>
        <w:rPr>
          <w:rFonts w:ascii="Times New Roman" w:eastAsia="Times New Roman" w:hAnsi="Times New Roman" w:cs="Times New Roman"/>
          <w:sz w:val="28"/>
          <w:szCs w:val="28"/>
          <w:lang w:eastAsia="ru-RU"/>
        </w:rPr>
      </w:pPr>
      <w:r w:rsidRPr="003D4DA4">
        <w:rPr>
          <w:rFonts w:ascii="Times New Roman" w:eastAsia="Times New Roman" w:hAnsi="Times New Roman" w:cs="Times New Roman"/>
          <w:sz w:val="28"/>
          <w:szCs w:val="28"/>
          <w:lang w:eastAsia="ru-RU"/>
        </w:rPr>
        <w:t xml:space="preserve">Ознакомиться с инструкцией по работе с сервисом можно на сайте </w:t>
      </w:r>
      <w:proofErr w:type="spellStart"/>
      <w:r w:rsidRPr="003D4DA4">
        <w:rPr>
          <w:rFonts w:ascii="Times New Roman" w:eastAsia="Times New Roman" w:hAnsi="Times New Roman" w:cs="Times New Roman"/>
          <w:sz w:val="28"/>
          <w:szCs w:val="28"/>
          <w:lang w:eastAsia="ru-RU"/>
        </w:rPr>
        <w:t>Минцифры</w:t>
      </w:r>
      <w:proofErr w:type="spellEnd"/>
      <w:r w:rsidRPr="003D4DA4">
        <w:rPr>
          <w:rFonts w:ascii="Times New Roman" w:eastAsia="Times New Roman" w:hAnsi="Times New Roman" w:cs="Times New Roman"/>
          <w:sz w:val="28"/>
          <w:szCs w:val="28"/>
          <w:lang w:eastAsia="ru-RU"/>
        </w:rPr>
        <w:t xml:space="preserve">. </w:t>
      </w:r>
    </w:p>
    <w:p w14:paraId="04691F6E" w14:textId="77777777" w:rsidR="00FD6D1F" w:rsidRPr="003D4DA4" w:rsidRDefault="00FD6D1F" w:rsidP="003D4DA4">
      <w:pPr>
        <w:spacing w:before="168" w:after="0" w:line="288" w:lineRule="atLeast"/>
        <w:ind w:firstLine="540"/>
        <w:jc w:val="both"/>
        <w:rPr>
          <w:rFonts w:ascii="Times New Roman" w:eastAsia="Times New Roman" w:hAnsi="Times New Roman" w:cs="Times New Roman"/>
          <w:sz w:val="28"/>
          <w:szCs w:val="28"/>
          <w:lang w:eastAsia="ru-RU"/>
        </w:rPr>
      </w:pPr>
      <w:r w:rsidRPr="003D4DA4">
        <w:rPr>
          <w:rFonts w:ascii="Times New Roman" w:eastAsia="Times New Roman" w:hAnsi="Times New Roman" w:cs="Times New Roman"/>
          <w:iCs/>
          <w:sz w:val="28"/>
          <w:szCs w:val="28"/>
          <w:lang w:eastAsia="ru-RU"/>
        </w:rPr>
        <w:t>Документы: Федеральный закон от 26.02.2024 N 31-ФЗ</w:t>
      </w:r>
      <w:r w:rsidRPr="003D4DA4">
        <w:rPr>
          <w:rFonts w:ascii="Times New Roman" w:eastAsia="Times New Roman" w:hAnsi="Times New Roman" w:cs="Times New Roman"/>
          <w:sz w:val="28"/>
          <w:szCs w:val="28"/>
          <w:lang w:eastAsia="ru-RU"/>
        </w:rPr>
        <w:t xml:space="preserve"> </w:t>
      </w:r>
    </w:p>
    <w:p w14:paraId="4FE7615A" w14:textId="77777777" w:rsidR="00406176" w:rsidRPr="003D4DA4" w:rsidRDefault="00406176" w:rsidP="003D4DA4">
      <w:pPr>
        <w:shd w:val="clear" w:color="auto" w:fill="FFFFFF"/>
        <w:spacing w:after="0" w:line="240" w:lineRule="auto"/>
        <w:jc w:val="both"/>
        <w:rPr>
          <w:rFonts w:ascii="Times New Roman" w:eastAsia="Times New Roman" w:hAnsi="Times New Roman" w:cs="Times New Roman"/>
          <w:color w:val="333333"/>
          <w:sz w:val="28"/>
          <w:szCs w:val="28"/>
          <w:lang w:eastAsia="ru-RU"/>
        </w:rPr>
      </w:pPr>
    </w:p>
    <w:p w14:paraId="7A8EA1D8" w14:textId="77777777" w:rsidR="00FD6D1F" w:rsidRPr="003D4DA4" w:rsidRDefault="00FD6D1F" w:rsidP="003D4DA4">
      <w:pPr>
        <w:spacing w:before="168" w:after="0" w:line="288" w:lineRule="atLeast"/>
        <w:ind w:firstLine="540"/>
        <w:jc w:val="both"/>
        <w:rPr>
          <w:rFonts w:ascii="Times New Roman" w:eastAsia="Times New Roman" w:hAnsi="Times New Roman" w:cs="Times New Roman"/>
          <w:sz w:val="28"/>
          <w:szCs w:val="28"/>
          <w:lang w:eastAsia="ru-RU"/>
        </w:rPr>
      </w:pPr>
      <w:r w:rsidRPr="003D4DA4">
        <w:rPr>
          <w:rFonts w:ascii="Times New Roman" w:eastAsia="Times New Roman" w:hAnsi="Times New Roman" w:cs="Times New Roman"/>
          <w:b/>
          <w:bCs/>
          <w:sz w:val="28"/>
          <w:szCs w:val="28"/>
          <w:lang w:eastAsia="ru-RU"/>
        </w:rPr>
        <w:t>Обслуживание газового оборудования: поправки о судебном порядке доступа в МКД прошли первое чтение (03.03.2025)</w:t>
      </w:r>
    </w:p>
    <w:p w14:paraId="4CE3C7BD" w14:textId="77777777" w:rsidR="00FD6D1F" w:rsidRPr="003D4DA4" w:rsidRDefault="00FD6D1F" w:rsidP="003D4DA4">
      <w:pPr>
        <w:spacing w:before="168" w:after="0" w:line="288" w:lineRule="atLeast"/>
        <w:ind w:firstLine="540"/>
        <w:jc w:val="both"/>
        <w:rPr>
          <w:rFonts w:ascii="Times New Roman" w:eastAsia="Times New Roman" w:hAnsi="Times New Roman" w:cs="Times New Roman"/>
          <w:sz w:val="28"/>
          <w:szCs w:val="28"/>
          <w:lang w:eastAsia="ru-RU"/>
        </w:rPr>
      </w:pPr>
      <w:r w:rsidRPr="003D4DA4">
        <w:rPr>
          <w:rFonts w:ascii="Times New Roman" w:eastAsia="Times New Roman" w:hAnsi="Times New Roman" w:cs="Times New Roman"/>
          <w:sz w:val="28"/>
          <w:szCs w:val="28"/>
          <w:lang w:eastAsia="ru-RU"/>
        </w:rPr>
        <w:t xml:space="preserve">Новшества касаются случаев, когда сотрудника </w:t>
      </w:r>
      <w:proofErr w:type="spellStart"/>
      <w:r w:rsidRPr="003D4DA4">
        <w:rPr>
          <w:rFonts w:ascii="Times New Roman" w:eastAsia="Times New Roman" w:hAnsi="Times New Roman" w:cs="Times New Roman"/>
          <w:sz w:val="28"/>
          <w:szCs w:val="28"/>
          <w:lang w:eastAsia="ru-RU"/>
        </w:rPr>
        <w:t>спецорганизации</w:t>
      </w:r>
      <w:proofErr w:type="spellEnd"/>
      <w:r w:rsidRPr="003D4DA4">
        <w:rPr>
          <w:rFonts w:ascii="Times New Roman" w:eastAsia="Times New Roman" w:hAnsi="Times New Roman" w:cs="Times New Roman"/>
          <w:sz w:val="28"/>
          <w:szCs w:val="28"/>
          <w:lang w:eastAsia="ru-RU"/>
        </w:rPr>
        <w:t xml:space="preserve"> не пускают в помещение МКД, например, для техобслуживания внутриквартирного или внутридомового газового оборудования. Если эта компания подаст иск, чтобы собственник помещения предоставил доступ, то суд рассмотрит заявление в течение 12 рабочих дней с даты его поступления. </w:t>
      </w:r>
    </w:p>
    <w:p w14:paraId="597289A1" w14:textId="77777777" w:rsidR="00FD6D1F" w:rsidRPr="003D4DA4" w:rsidRDefault="00FD6D1F" w:rsidP="003D4DA4">
      <w:pPr>
        <w:spacing w:before="168" w:after="0" w:line="288" w:lineRule="atLeast"/>
        <w:ind w:firstLine="540"/>
        <w:jc w:val="both"/>
        <w:rPr>
          <w:rFonts w:ascii="Times New Roman" w:eastAsia="Times New Roman" w:hAnsi="Times New Roman" w:cs="Times New Roman"/>
          <w:sz w:val="28"/>
          <w:szCs w:val="28"/>
          <w:lang w:eastAsia="ru-RU"/>
        </w:rPr>
      </w:pPr>
      <w:r w:rsidRPr="003D4DA4">
        <w:rPr>
          <w:rFonts w:ascii="Times New Roman" w:eastAsia="Times New Roman" w:hAnsi="Times New Roman" w:cs="Times New Roman"/>
          <w:sz w:val="28"/>
          <w:szCs w:val="28"/>
          <w:lang w:eastAsia="ru-RU"/>
        </w:rPr>
        <w:t xml:space="preserve">Пока применяют общий 2-месячный срок. </w:t>
      </w:r>
    </w:p>
    <w:p w14:paraId="1A16DBE1" w14:textId="77777777" w:rsidR="00FD6D1F" w:rsidRPr="003D4DA4" w:rsidRDefault="00FD6D1F" w:rsidP="003D4DA4">
      <w:pPr>
        <w:spacing w:before="168" w:after="0" w:line="288" w:lineRule="atLeast"/>
        <w:ind w:firstLine="540"/>
        <w:jc w:val="both"/>
        <w:rPr>
          <w:rFonts w:ascii="Times New Roman" w:eastAsia="Times New Roman" w:hAnsi="Times New Roman" w:cs="Times New Roman"/>
          <w:sz w:val="28"/>
          <w:szCs w:val="28"/>
          <w:lang w:eastAsia="ru-RU"/>
        </w:rPr>
      </w:pPr>
      <w:r w:rsidRPr="003D4DA4">
        <w:rPr>
          <w:rFonts w:ascii="Times New Roman" w:eastAsia="Times New Roman" w:hAnsi="Times New Roman" w:cs="Times New Roman"/>
          <w:sz w:val="28"/>
          <w:szCs w:val="28"/>
          <w:lang w:eastAsia="ru-RU"/>
        </w:rPr>
        <w:t xml:space="preserve">Если суд поддержит истца, то ответчик исполнит решение незамедлительно. Сейчас статья ГПК РФ о безусловном немедленном исполнении не распространяется на такие судебные акты. </w:t>
      </w:r>
    </w:p>
    <w:p w14:paraId="79FDF9E9" w14:textId="77777777" w:rsidR="00FD6D1F" w:rsidRPr="003D4DA4" w:rsidRDefault="00FD6D1F" w:rsidP="003D4DA4">
      <w:pPr>
        <w:spacing w:before="168" w:after="0" w:line="288" w:lineRule="atLeast"/>
        <w:ind w:firstLine="540"/>
        <w:jc w:val="both"/>
        <w:rPr>
          <w:rFonts w:ascii="Times New Roman" w:eastAsia="Times New Roman" w:hAnsi="Times New Roman" w:cs="Times New Roman"/>
          <w:sz w:val="28"/>
          <w:szCs w:val="28"/>
          <w:lang w:eastAsia="ru-RU"/>
        </w:rPr>
      </w:pPr>
      <w:r w:rsidRPr="003D4DA4">
        <w:rPr>
          <w:rFonts w:ascii="Times New Roman" w:eastAsia="Times New Roman" w:hAnsi="Times New Roman" w:cs="Times New Roman"/>
          <w:sz w:val="28"/>
          <w:szCs w:val="28"/>
          <w:lang w:eastAsia="ru-RU"/>
        </w:rPr>
        <w:t xml:space="preserve">Поправки планируют применять и в ситуациях, когда ответчик - наниматель жилья в МКД по договору соцнайма или найма помещения жилфонда социального использования. </w:t>
      </w:r>
    </w:p>
    <w:p w14:paraId="1F69622C" w14:textId="77777777" w:rsidR="00FD6D1F" w:rsidRPr="003D4DA4" w:rsidRDefault="00FD6D1F" w:rsidP="003D4DA4">
      <w:pPr>
        <w:spacing w:before="168" w:after="0" w:line="288" w:lineRule="atLeast"/>
        <w:ind w:firstLine="540"/>
        <w:jc w:val="both"/>
        <w:rPr>
          <w:rFonts w:ascii="Times New Roman" w:eastAsia="Times New Roman" w:hAnsi="Times New Roman" w:cs="Times New Roman"/>
          <w:sz w:val="28"/>
          <w:szCs w:val="28"/>
          <w:lang w:eastAsia="ru-RU"/>
        </w:rPr>
      </w:pPr>
      <w:r w:rsidRPr="003D4DA4">
        <w:rPr>
          <w:rFonts w:ascii="Times New Roman" w:eastAsia="Times New Roman" w:hAnsi="Times New Roman" w:cs="Times New Roman"/>
          <w:sz w:val="28"/>
          <w:szCs w:val="28"/>
          <w:lang w:eastAsia="ru-RU"/>
        </w:rPr>
        <w:t xml:space="preserve">В проекте есть и другие положения. </w:t>
      </w:r>
    </w:p>
    <w:p w14:paraId="28E7F5A5" w14:textId="77777777" w:rsidR="00FD6D1F" w:rsidRPr="003D4DA4" w:rsidRDefault="00FD6D1F" w:rsidP="003D4DA4">
      <w:pPr>
        <w:spacing w:before="168" w:after="0" w:line="288" w:lineRule="atLeast"/>
        <w:ind w:firstLine="540"/>
        <w:jc w:val="both"/>
        <w:rPr>
          <w:rFonts w:ascii="Times New Roman" w:eastAsia="Times New Roman" w:hAnsi="Times New Roman" w:cs="Times New Roman"/>
          <w:sz w:val="28"/>
          <w:szCs w:val="28"/>
          <w:lang w:eastAsia="ru-RU"/>
        </w:rPr>
      </w:pPr>
      <w:r w:rsidRPr="003D4DA4">
        <w:rPr>
          <w:rFonts w:ascii="Times New Roman" w:eastAsia="Times New Roman" w:hAnsi="Times New Roman" w:cs="Times New Roman"/>
          <w:sz w:val="28"/>
          <w:szCs w:val="28"/>
          <w:lang w:eastAsia="ru-RU"/>
        </w:rPr>
        <w:t xml:space="preserve">Изменения могут вступить в силу со дня опубликования закона. </w:t>
      </w:r>
    </w:p>
    <w:p w14:paraId="65C7959A" w14:textId="77777777" w:rsidR="00FD6D1F" w:rsidRPr="003D4DA4" w:rsidRDefault="00FD6D1F" w:rsidP="003D4DA4">
      <w:pPr>
        <w:spacing w:before="168" w:after="0" w:line="288" w:lineRule="atLeast"/>
        <w:ind w:firstLine="540"/>
        <w:jc w:val="both"/>
        <w:rPr>
          <w:rFonts w:ascii="Times New Roman" w:eastAsia="Times New Roman" w:hAnsi="Times New Roman" w:cs="Times New Roman"/>
          <w:sz w:val="28"/>
          <w:szCs w:val="28"/>
          <w:lang w:eastAsia="ru-RU"/>
        </w:rPr>
      </w:pPr>
      <w:r w:rsidRPr="003D4DA4">
        <w:rPr>
          <w:rFonts w:ascii="Times New Roman" w:eastAsia="Times New Roman" w:hAnsi="Times New Roman" w:cs="Times New Roman"/>
          <w:iCs/>
          <w:sz w:val="28"/>
          <w:szCs w:val="28"/>
          <w:lang w:eastAsia="ru-RU"/>
        </w:rPr>
        <w:t>Документ: Проект Федерального закона N 552424-8</w:t>
      </w:r>
      <w:r w:rsidRPr="003D4DA4">
        <w:rPr>
          <w:rFonts w:ascii="Times New Roman" w:eastAsia="Times New Roman" w:hAnsi="Times New Roman" w:cs="Times New Roman"/>
          <w:sz w:val="28"/>
          <w:szCs w:val="28"/>
          <w:lang w:eastAsia="ru-RU"/>
        </w:rPr>
        <w:t xml:space="preserve"> </w:t>
      </w:r>
    </w:p>
    <w:p w14:paraId="34C32CE8" w14:textId="77777777" w:rsidR="00FD6D1F" w:rsidRPr="003D4DA4" w:rsidRDefault="00FD6D1F" w:rsidP="003D4DA4">
      <w:pPr>
        <w:spacing w:before="168" w:after="0" w:line="288" w:lineRule="atLeast"/>
        <w:ind w:firstLine="540"/>
        <w:jc w:val="both"/>
        <w:rPr>
          <w:rFonts w:ascii="Times New Roman" w:eastAsia="Times New Roman" w:hAnsi="Times New Roman" w:cs="Times New Roman"/>
          <w:sz w:val="28"/>
          <w:szCs w:val="28"/>
          <w:lang w:eastAsia="ru-RU"/>
        </w:rPr>
      </w:pPr>
      <w:r w:rsidRPr="003D4DA4">
        <w:rPr>
          <w:rFonts w:ascii="Times New Roman" w:eastAsia="Times New Roman" w:hAnsi="Times New Roman" w:cs="Times New Roman"/>
          <w:b/>
          <w:bCs/>
          <w:sz w:val="28"/>
          <w:szCs w:val="28"/>
          <w:lang w:eastAsia="ru-RU"/>
        </w:rPr>
        <w:t>Такси с детским креслом: депутаты хотят запретить устанавливать повышенную плату за перевозку (28.02.2025)</w:t>
      </w:r>
    </w:p>
    <w:p w14:paraId="3E9E92B4" w14:textId="77777777" w:rsidR="00FD6D1F" w:rsidRPr="003D4DA4" w:rsidRDefault="00FD6D1F" w:rsidP="003D4DA4">
      <w:pPr>
        <w:spacing w:before="168" w:after="0" w:line="288" w:lineRule="atLeast"/>
        <w:ind w:firstLine="540"/>
        <w:jc w:val="both"/>
        <w:rPr>
          <w:rFonts w:ascii="Times New Roman" w:eastAsia="Times New Roman" w:hAnsi="Times New Roman" w:cs="Times New Roman"/>
          <w:sz w:val="28"/>
          <w:szCs w:val="28"/>
          <w:lang w:eastAsia="ru-RU"/>
        </w:rPr>
      </w:pPr>
      <w:r w:rsidRPr="003D4DA4">
        <w:rPr>
          <w:rFonts w:ascii="Times New Roman" w:eastAsia="Times New Roman" w:hAnsi="Times New Roman" w:cs="Times New Roman"/>
          <w:sz w:val="28"/>
          <w:szCs w:val="28"/>
          <w:lang w:eastAsia="ru-RU"/>
        </w:rPr>
        <w:t xml:space="preserve">При определении тарифов легкового такси запретят устанавливать надбавки или повышающие коэффициенты за использование специальных удерживающих устройств, если это увеличивает стоимость перевозки детей. Такая поправка внесена в Госдуму. </w:t>
      </w:r>
    </w:p>
    <w:p w14:paraId="646ED5BC" w14:textId="77777777" w:rsidR="00FD6D1F" w:rsidRPr="003D4DA4" w:rsidRDefault="00FD6D1F" w:rsidP="003D4DA4">
      <w:pPr>
        <w:spacing w:before="168" w:after="0" w:line="288" w:lineRule="atLeast"/>
        <w:ind w:firstLine="540"/>
        <w:jc w:val="both"/>
        <w:rPr>
          <w:rFonts w:ascii="Times New Roman" w:eastAsia="Times New Roman" w:hAnsi="Times New Roman" w:cs="Times New Roman"/>
          <w:sz w:val="28"/>
          <w:szCs w:val="28"/>
          <w:lang w:eastAsia="ru-RU"/>
        </w:rPr>
      </w:pPr>
      <w:r w:rsidRPr="003D4DA4">
        <w:rPr>
          <w:rFonts w:ascii="Times New Roman" w:eastAsia="Times New Roman" w:hAnsi="Times New Roman" w:cs="Times New Roman"/>
          <w:sz w:val="28"/>
          <w:szCs w:val="28"/>
          <w:lang w:eastAsia="ru-RU"/>
        </w:rPr>
        <w:lastRenderedPageBreak/>
        <w:t xml:space="preserve">Авторы проекта указывают, что сейчас цена поездки с детским креслом может быть на 15% выше, чем без него. </w:t>
      </w:r>
    </w:p>
    <w:p w14:paraId="0B0A7F0B" w14:textId="77777777" w:rsidR="00FD6D1F" w:rsidRPr="003D4DA4" w:rsidRDefault="00FD6D1F" w:rsidP="003D4DA4">
      <w:pPr>
        <w:spacing w:before="168" w:after="0" w:line="288" w:lineRule="atLeast"/>
        <w:ind w:firstLine="540"/>
        <w:jc w:val="both"/>
        <w:rPr>
          <w:rFonts w:ascii="Times New Roman" w:eastAsia="Times New Roman" w:hAnsi="Times New Roman" w:cs="Times New Roman"/>
          <w:sz w:val="28"/>
          <w:szCs w:val="28"/>
          <w:lang w:eastAsia="ru-RU"/>
        </w:rPr>
      </w:pPr>
      <w:r w:rsidRPr="003D4DA4">
        <w:rPr>
          <w:rFonts w:ascii="Times New Roman" w:eastAsia="Times New Roman" w:hAnsi="Times New Roman" w:cs="Times New Roman"/>
          <w:iCs/>
          <w:sz w:val="28"/>
          <w:szCs w:val="28"/>
          <w:lang w:eastAsia="ru-RU"/>
        </w:rPr>
        <w:t>Документ: Проект Федерального закона N 849838-8</w:t>
      </w:r>
      <w:r w:rsidRPr="003D4DA4">
        <w:rPr>
          <w:rFonts w:ascii="Times New Roman" w:eastAsia="Times New Roman" w:hAnsi="Times New Roman" w:cs="Times New Roman"/>
          <w:sz w:val="28"/>
          <w:szCs w:val="28"/>
          <w:lang w:eastAsia="ru-RU"/>
        </w:rPr>
        <w:t xml:space="preserve"> </w:t>
      </w:r>
    </w:p>
    <w:p w14:paraId="2CB87222" w14:textId="77777777" w:rsidR="003760B1" w:rsidRPr="003D4DA4" w:rsidRDefault="003760B1" w:rsidP="003D4DA4">
      <w:pPr>
        <w:spacing w:after="0" w:line="288" w:lineRule="atLeast"/>
        <w:ind w:firstLine="540"/>
        <w:jc w:val="both"/>
        <w:rPr>
          <w:rFonts w:ascii="Times New Roman" w:eastAsia="Times New Roman" w:hAnsi="Times New Roman" w:cs="Times New Roman"/>
          <w:b/>
          <w:bCs/>
          <w:sz w:val="28"/>
          <w:szCs w:val="28"/>
          <w:lang w:eastAsia="ru-RU"/>
        </w:rPr>
      </w:pPr>
    </w:p>
    <w:p w14:paraId="3AFF517A" w14:textId="77777777" w:rsidR="00FD6D1F" w:rsidRPr="003D4DA4" w:rsidRDefault="00FD6D1F" w:rsidP="003D4DA4">
      <w:pPr>
        <w:spacing w:after="0" w:line="288" w:lineRule="atLeast"/>
        <w:ind w:firstLine="540"/>
        <w:jc w:val="both"/>
        <w:rPr>
          <w:rFonts w:ascii="Times New Roman" w:eastAsia="Times New Roman" w:hAnsi="Times New Roman" w:cs="Times New Roman"/>
          <w:sz w:val="28"/>
          <w:szCs w:val="28"/>
          <w:lang w:eastAsia="ru-RU"/>
        </w:rPr>
      </w:pPr>
      <w:r w:rsidRPr="003D4DA4">
        <w:rPr>
          <w:rFonts w:ascii="Times New Roman" w:eastAsia="Times New Roman" w:hAnsi="Times New Roman" w:cs="Times New Roman"/>
          <w:b/>
          <w:bCs/>
          <w:sz w:val="28"/>
          <w:szCs w:val="28"/>
          <w:lang w:eastAsia="ru-RU"/>
        </w:rPr>
        <w:t xml:space="preserve">Сервис для установления </w:t>
      </w:r>
      <w:proofErr w:type="spellStart"/>
      <w:r w:rsidRPr="003D4DA4">
        <w:rPr>
          <w:rFonts w:ascii="Times New Roman" w:eastAsia="Times New Roman" w:hAnsi="Times New Roman" w:cs="Times New Roman"/>
          <w:b/>
          <w:bCs/>
          <w:sz w:val="28"/>
          <w:szCs w:val="28"/>
          <w:lang w:eastAsia="ru-RU"/>
        </w:rPr>
        <w:t>самозапрета</w:t>
      </w:r>
      <w:proofErr w:type="spellEnd"/>
      <w:r w:rsidRPr="003D4DA4">
        <w:rPr>
          <w:rFonts w:ascii="Times New Roman" w:eastAsia="Times New Roman" w:hAnsi="Times New Roman" w:cs="Times New Roman"/>
          <w:b/>
          <w:bCs/>
          <w:sz w:val="28"/>
          <w:szCs w:val="28"/>
          <w:lang w:eastAsia="ru-RU"/>
        </w:rPr>
        <w:t xml:space="preserve"> на кредиты и займы заработал на Госуслугах с 1 марта 2025 года (04.03.2025)</w:t>
      </w:r>
    </w:p>
    <w:p w14:paraId="6FE587F7" w14:textId="77777777" w:rsidR="00FD6D1F" w:rsidRPr="003D4DA4" w:rsidRDefault="00FD6D1F" w:rsidP="003D4DA4">
      <w:pPr>
        <w:spacing w:before="168" w:after="0" w:line="288" w:lineRule="atLeast"/>
        <w:ind w:firstLine="540"/>
        <w:jc w:val="both"/>
        <w:rPr>
          <w:rFonts w:ascii="Times New Roman" w:eastAsia="Times New Roman" w:hAnsi="Times New Roman" w:cs="Times New Roman"/>
          <w:sz w:val="28"/>
          <w:szCs w:val="28"/>
          <w:lang w:eastAsia="ru-RU"/>
        </w:rPr>
      </w:pPr>
      <w:r w:rsidRPr="003D4DA4">
        <w:rPr>
          <w:rFonts w:ascii="Times New Roman" w:eastAsia="Times New Roman" w:hAnsi="Times New Roman" w:cs="Times New Roman"/>
          <w:sz w:val="28"/>
          <w:szCs w:val="28"/>
          <w:lang w:eastAsia="ru-RU"/>
        </w:rPr>
        <w:t xml:space="preserve">Физлица могут потребовать внести в свои кредитные истории сведения о запрете заключать договоры потребкредита или займа. Исключения: ипотека, кредит под залог транспорта и основной образовательный кредит с господдержкой. </w:t>
      </w:r>
    </w:p>
    <w:p w14:paraId="539DF5FB" w14:textId="77777777" w:rsidR="00FD6D1F" w:rsidRPr="003D4DA4" w:rsidRDefault="00FD6D1F" w:rsidP="003D4DA4">
      <w:pPr>
        <w:spacing w:before="168" w:after="0" w:line="288" w:lineRule="atLeast"/>
        <w:ind w:firstLine="540"/>
        <w:jc w:val="both"/>
        <w:rPr>
          <w:rFonts w:ascii="Times New Roman" w:eastAsia="Times New Roman" w:hAnsi="Times New Roman" w:cs="Times New Roman"/>
          <w:sz w:val="28"/>
          <w:szCs w:val="28"/>
          <w:lang w:eastAsia="ru-RU"/>
        </w:rPr>
      </w:pPr>
      <w:r w:rsidRPr="003D4DA4">
        <w:rPr>
          <w:rFonts w:ascii="Times New Roman" w:eastAsia="Times New Roman" w:hAnsi="Times New Roman" w:cs="Times New Roman"/>
          <w:sz w:val="28"/>
          <w:szCs w:val="28"/>
          <w:lang w:eastAsia="ru-RU"/>
        </w:rPr>
        <w:t xml:space="preserve">Для установления или снятия запрета нужно подать заявление на Госуслугах. Не позже 1 сентября 2025 года такая возможность появится и в МФЦ. </w:t>
      </w:r>
    </w:p>
    <w:p w14:paraId="6DF283B5" w14:textId="77777777" w:rsidR="00FD6D1F" w:rsidRPr="003D4DA4" w:rsidRDefault="00FD6D1F" w:rsidP="003D4DA4">
      <w:pPr>
        <w:spacing w:before="168" w:after="0" w:line="288" w:lineRule="atLeast"/>
        <w:ind w:firstLine="540"/>
        <w:jc w:val="both"/>
        <w:rPr>
          <w:rFonts w:ascii="Times New Roman" w:eastAsia="Times New Roman" w:hAnsi="Times New Roman" w:cs="Times New Roman"/>
          <w:sz w:val="28"/>
          <w:szCs w:val="28"/>
          <w:lang w:eastAsia="ru-RU"/>
        </w:rPr>
      </w:pPr>
      <w:r w:rsidRPr="003D4DA4">
        <w:rPr>
          <w:rFonts w:ascii="Times New Roman" w:eastAsia="Times New Roman" w:hAnsi="Times New Roman" w:cs="Times New Roman"/>
          <w:sz w:val="28"/>
          <w:szCs w:val="28"/>
          <w:lang w:eastAsia="ru-RU"/>
        </w:rPr>
        <w:t xml:space="preserve">Ознакомиться с инструкцией по работе с сервисом можно на сайте </w:t>
      </w:r>
      <w:proofErr w:type="spellStart"/>
      <w:r w:rsidRPr="003D4DA4">
        <w:rPr>
          <w:rFonts w:ascii="Times New Roman" w:eastAsia="Times New Roman" w:hAnsi="Times New Roman" w:cs="Times New Roman"/>
          <w:sz w:val="28"/>
          <w:szCs w:val="28"/>
          <w:lang w:eastAsia="ru-RU"/>
        </w:rPr>
        <w:t>Минцифры</w:t>
      </w:r>
      <w:proofErr w:type="spellEnd"/>
      <w:r w:rsidRPr="003D4DA4">
        <w:rPr>
          <w:rFonts w:ascii="Times New Roman" w:eastAsia="Times New Roman" w:hAnsi="Times New Roman" w:cs="Times New Roman"/>
          <w:sz w:val="28"/>
          <w:szCs w:val="28"/>
          <w:lang w:eastAsia="ru-RU"/>
        </w:rPr>
        <w:t xml:space="preserve">. </w:t>
      </w:r>
    </w:p>
    <w:p w14:paraId="0BB3BBAE" w14:textId="77777777" w:rsidR="00FD6D1F" w:rsidRPr="003D4DA4" w:rsidRDefault="00FD6D1F" w:rsidP="003D4DA4">
      <w:pPr>
        <w:spacing w:before="168" w:after="0" w:line="288" w:lineRule="atLeast"/>
        <w:ind w:firstLine="540"/>
        <w:jc w:val="both"/>
        <w:rPr>
          <w:rFonts w:ascii="Times New Roman" w:eastAsia="Times New Roman" w:hAnsi="Times New Roman" w:cs="Times New Roman"/>
          <w:sz w:val="28"/>
          <w:szCs w:val="28"/>
          <w:lang w:eastAsia="ru-RU"/>
        </w:rPr>
      </w:pPr>
      <w:r w:rsidRPr="003D4DA4">
        <w:rPr>
          <w:rFonts w:ascii="Times New Roman" w:eastAsia="Times New Roman" w:hAnsi="Times New Roman" w:cs="Times New Roman"/>
          <w:iCs/>
          <w:sz w:val="28"/>
          <w:szCs w:val="28"/>
          <w:lang w:eastAsia="ru-RU"/>
        </w:rPr>
        <w:t>Документы: Федеральный закон от 26.02.2024 N 31-ФЗ</w:t>
      </w:r>
      <w:r w:rsidRPr="003D4DA4">
        <w:rPr>
          <w:rFonts w:ascii="Times New Roman" w:eastAsia="Times New Roman" w:hAnsi="Times New Roman" w:cs="Times New Roman"/>
          <w:sz w:val="28"/>
          <w:szCs w:val="28"/>
          <w:lang w:eastAsia="ru-RU"/>
        </w:rPr>
        <w:t xml:space="preserve"> </w:t>
      </w:r>
    </w:p>
    <w:p w14:paraId="0933BEAF" w14:textId="77777777" w:rsidR="00C86075" w:rsidRPr="003D4DA4" w:rsidRDefault="00C86075" w:rsidP="003D4DA4">
      <w:pPr>
        <w:spacing w:before="168" w:after="0" w:line="288" w:lineRule="atLeast"/>
        <w:ind w:firstLine="540"/>
        <w:jc w:val="both"/>
        <w:rPr>
          <w:rFonts w:ascii="Times New Roman" w:hAnsi="Times New Roman" w:cs="Times New Roman"/>
          <w:b/>
          <w:sz w:val="28"/>
          <w:szCs w:val="28"/>
        </w:rPr>
      </w:pPr>
      <w:r w:rsidRPr="003D4DA4">
        <w:rPr>
          <w:rFonts w:ascii="Times New Roman" w:hAnsi="Times New Roman" w:cs="Times New Roman"/>
          <w:b/>
          <w:sz w:val="28"/>
          <w:szCs w:val="28"/>
        </w:rPr>
        <w:t>КС обязал включать доплату до МРОТ в расчет зарплаты учителям при неполной нагрузке</w:t>
      </w:r>
    </w:p>
    <w:p w14:paraId="2126E318" w14:textId="77777777" w:rsidR="00C86075" w:rsidRPr="003D4DA4" w:rsidRDefault="00C86075" w:rsidP="003D4DA4">
      <w:pPr>
        <w:spacing w:before="168" w:after="0" w:line="288" w:lineRule="atLeast"/>
        <w:ind w:firstLine="540"/>
        <w:jc w:val="both"/>
        <w:rPr>
          <w:rFonts w:ascii="Times New Roman" w:hAnsi="Times New Roman" w:cs="Times New Roman"/>
          <w:sz w:val="28"/>
          <w:szCs w:val="28"/>
        </w:rPr>
      </w:pPr>
      <w:r w:rsidRPr="003D4DA4">
        <w:rPr>
          <w:rFonts w:ascii="Times New Roman" w:hAnsi="Times New Roman" w:cs="Times New Roman"/>
          <w:sz w:val="28"/>
          <w:szCs w:val="28"/>
        </w:rPr>
        <w:t xml:space="preserve"> Учителю добавляли к окладу доплату до размера МРОТ и сверх этой суммы начисляли дополнительные надбавки за особые условия, сверхурочные и дополнительные работы. Но после сокращения учебного времени зарплату пересчитали пропорционально отработанным часам без учета доплаты до МРОТ. Конституционный Суд РФ признал оспариваемые нормы не противоречащими Конституции, но расчет заработка работнику обязал пересмотреть. </w:t>
      </w:r>
    </w:p>
    <w:p w14:paraId="6BE2C6F0" w14:textId="77777777" w:rsidR="003760B1" w:rsidRPr="003D4DA4" w:rsidRDefault="00C86075" w:rsidP="003D4DA4">
      <w:pPr>
        <w:spacing w:before="168" w:after="0" w:line="288" w:lineRule="atLeast"/>
        <w:ind w:firstLine="540"/>
        <w:jc w:val="both"/>
        <w:rPr>
          <w:rFonts w:ascii="Times New Roman" w:eastAsia="Times New Roman" w:hAnsi="Times New Roman" w:cs="Times New Roman"/>
          <w:b/>
          <w:color w:val="333333"/>
          <w:sz w:val="28"/>
          <w:szCs w:val="28"/>
          <w:lang w:eastAsia="ru-RU"/>
        </w:rPr>
      </w:pPr>
      <w:r w:rsidRPr="003D4DA4">
        <w:rPr>
          <w:rFonts w:ascii="Times New Roman" w:hAnsi="Times New Roman" w:cs="Times New Roman"/>
          <w:sz w:val="28"/>
          <w:szCs w:val="28"/>
        </w:rPr>
        <w:t>Спорная норма позволяет начислять дополнительные выплаты только сверх оклада, размер которого не должен быть меньше МРОТ. В противном случае оклад сначала увеличивают до этой суммы. При неполной учебной работе используют тот же расчет, но зарплату пропорционально уменьшают. Однако в данном случае заявителю рассчитали заработок из оклада без доплаты до МРОТ и начислили на него надбавки, также соответственно уменьшенные, что нарушает принципы справедливости и равенства (Постановление Конституционного Суда Российской Федерации от 5 марта 2025 г. N 10-П "По делу о проверке конституционности абзаца пятого части первой статьи 21, абзаца седьмого части второй статьи 22, части четвертой статьи 60.2, части третьей статьи 93, статьи 129, частей первой и третьей статьи 133, частей первой - четвертой и одиннадцатой статьи 133.1, а также частей первой и второй статьи 135 Трудового кодекса Российской Федерации в связи с жалобой гражданина Е.В. Неверова").</w:t>
      </w:r>
    </w:p>
    <w:p w14:paraId="75F6E05E" w14:textId="77777777" w:rsidR="003760B1" w:rsidRPr="003D4DA4" w:rsidRDefault="003760B1" w:rsidP="003D4DA4">
      <w:pPr>
        <w:shd w:val="clear" w:color="auto" w:fill="FFFFFF"/>
        <w:spacing w:after="0" w:line="240" w:lineRule="auto"/>
        <w:jc w:val="both"/>
        <w:rPr>
          <w:rFonts w:ascii="Times New Roman" w:eastAsia="Times New Roman" w:hAnsi="Times New Roman" w:cs="Times New Roman"/>
          <w:b/>
          <w:color w:val="333333"/>
          <w:sz w:val="28"/>
          <w:szCs w:val="28"/>
          <w:lang w:eastAsia="ru-RU"/>
        </w:rPr>
      </w:pPr>
    </w:p>
    <w:p w14:paraId="1B0A67AB" w14:textId="77777777" w:rsidR="008927F6" w:rsidRPr="003D4DA4" w:rsidRDefault="008927F6" w:rsidP="003D4DA4">
      <w:pPr>
        <w:shd w:val="clear" w:color="auto" w:fill="FFFFFF"/>
        <w:spacing w:after="0" w:line="240" w:lineRule="auto"/>
        <w:jc w:val="both"/>
        <w:rPr>
          <w:rFonts w:ascii="Times New Roman" w:hAnsi="Times New Roman" w:cs="Times New Roman"/>
          <w:sz w:val="28"/>
          <w:szCs w:val="28"/>
        </w:rPr>
      </w:pPr>
      <w:r w:rsidRPr="003D4DA4">
        <w:rPr>
          <w:rFonts w:ascii="Times New Roman" w:hAnsi="Times New Roman" w:cs="Times New Roman"/>
          <w:b/>
          <w:sz w:val="28"/>
          <w:szCs w:val="28"/>
        </w:rPr>
        <w:t>Введение новых правил поставки газа вновь отложили.</w:t>
      </w:r>
      <w:r w:rsidRPr="003D4DA4">
        <w:rPr>
          <w:rFonts w:ascii="Times New Roman" w:hAnsi="Times New Roman" w:cs="Times New Roman"/>
          <w:sz w:val="28"/>
          <w:szCs w:val="28"/>
        </w:rPr>
        <w:t xml:space="preserve"> </w:t>
      </w:r>
    </w:p>
    <w:p w14:paraId="7937C5C9" w14:textId="77777777" w:rsidR="008927F6" w:rsidRPr="003D4DA4" w:rsidRDefault="008927F6" w:rsidP="003D4DA4">
      <w:pPr>
        <w:shd w:val="clear" w:color="auto" w:fill="FFFFFF"/>
        <w:spacing w:after="0" w:line="240" w:lineRule="auto"/>
        <w:jc w:val="both"/>
        <w:rPr>
          <w:rFonts w:ascii="Times New Roman" w:hAnsi="Times New Roman" w:cs="Times New Roman"/>
          <w:sz w:val="28"/>
          <w:szCs w:val="28"/>
        </w:rPr>
      </w:pPr>
      <w:r w:rsidRPr="003D4DA4">
        <w:rPr>
          <w:rFonts w:ascii="Times New Roman" w:hAnsi="Times New Roman" w:cs="Times New Roman"/>
          <w:sz w:val="28"/>
          <w:szCs w:val="28"/>
        </w:rPr>
        <w:t xml:space="preserve">Новые правила поставки газа вступят в силу с 1 сентября 2025 г., а не с 1 марта 2025 г. </w:t>
      </w:r>
    </w:p>
    <w:p w14:paraId="6BABB8D6" w14:textId="77777777" w:rsidR="008927F6" w:rsidRPr="003D4DA4" w:rsidRDefault="008927F6" w:rsidP="003D4DA4">
      <w:pPr>
        <w:shd w:val="clear" w:color="auto" w:fill="FFFFFF"/>
        <w:spacing w:after="0" w:line="240" w:lineRule="auto"/>
        <w:jc w:val="both"/>
        <w:rPr>
          <w:rFonts w:ascii="Times New Roman" w:hAnsi="Times New Roman" w:cs="Times New Roman"/>
          <w:sz w:val="28"/>
          <w:szCs w:val="28"/>
        </w:rPr>
      </w:pPr>
    </w:p>
    <w:p w14:paraId="35DEDDA8" w14:textId="77777777" w:rsidR="008927F6" w:rsidRPr="003D4DA4" w:rsidRDefault="008927F6" w:rsidP="003D4DA4">
      <w:pPr>
        <w:shd w:val="clear" w:color="auto" w:fill="FFFFFF"/>
        <w:spacing w:after="0" w:line="240" w:lineRule="auto"/>
        <w:jc w:val="both"/>
        <w:rPr>
          <w:rFonts w:ascii="Times New Roman" w:hAnsi="Times New Roman" w:cs="Times New Roman"/>
          <w:sz w:val="28"/>
          <w:szCs w:val="28"/>
        </w:rPr>
      </w:pPr>
      <w:r w:rsidRPr="003D4DA4">
        <w:rPr>
          <w:rFonts w:ascii="Times New Roman" w:hAnsi="Times New Roman" w:cs="Times New Roman"/>
          <w:sz w:val="28"/>
          <w:szCs w:val="28"/>
        </w:rPr>
        <w:lastRenderedPageBreak/>
        <w:t>(Постановление вступает в силу с 1 марта 2025 г. Постановление Правительства Российской Федерации от 28 февраля 2025 г. N 239 "О внесении изменения в постановление Правительства Российской Федерации от 1 ноября 2021 г. N 1901").</w:t>
      </w:r>
    </w:p>
    <w:p w14:paraId="41EA4FDF" w14:textId="77777777" w:rsidR="008927F6" w:rsidRPr="003D4DA4" w:rsidRDefault="008927F6" w:rsidP="003D4DA4">
      <w:pPr>
        <w:shd w:val="clear" w:color="auto" w:fill="FFFFFF"/>
        <w:spacing w:after="0" w:line="240" w:lineRule="auto"/>
        <w:jc w:val="both"/>
        <w:rPr>
          <w:rFonts w:ascii="Times New Roman" w:eastAsia="Times New Roman" w:hAnsi="Times New Roman" w:cs="Times New Roman"/>
          <w:b/>
          <w:color w:val="333333"/>
          <w:sz w:val="28"/>
          <w:szCs w:val="28"/>
          <w:lang w:eastAsia="ru-RU"/>
        </w:rPr>
      </w:pPr>
    </w:p>
    <w:p w14:paraId="5506EFAF" w14:textId="77777777" w:rsidR="008927F6" w:rsidRPr="003D4DA4" w:rsidRDefault="008927F6" w:rsidP="003D4DA4">
      <w:pPr>
        <w:shd w:val="clear" w:color="auto" w:fill="FFFFFF"/>
        <w:spacing w:after="0" w:line="240" w:lineRule="auto"/>
        <w:jc w:val="both"/>
        <w:rPr>
          <w:rFonts w:ascii="Times New Roman" w:hAnsi="Times New Roman" w:cs="Times New Roman"/>
          <w:b/>
          <w:sz w:val="28"/>
          <w:szCs w:val="28"/>
        </w:rPr>
      </w:pPr>
      <w:r w:rsidRPr="003D4DA4">
        <w:rPr>
          <w:rFonts w:ascii="Times New Roman" w:hAnsi="Times New Roman" w:cs="Times New Roman"/>
          <w:b/>
          <w:sz w:val="28"/>
          <w:szCs w:val="28"/>
        </w:rPr>
        <w:t xml:space="preserve">Федеральный закон от 28 февраля 2025 г. N 31-ФЗ "О внесении изменения в статью 167 Уголовного кодекса Российской Федерации" Ужесточена ответственность за умышленное уничтожение или повреждение имущества. </w:t>
      </w:r>
    </w:p>
    <w:p w14:paraId="0625E5F8" w14:textId="77777777" w:rsidR="008927F6" w:rsidRPr="003D4DA4" w:rsidRDefault="008927F6" w:rsidP="003D4DA4">
      <w:pPr>
        <w:shd w:val="clear" w:color="auto" w:fill="FFFFFF"/>
        <w:spacing w:after="0" w:line="240" w:lineRule="auto"/>
        <w:jc w:val="both"/>
        <w:rPr>
          <w:rFonts w:ascii="Times New Roman" w:hAnsi="Times New Roman" w:cs="Times New Roman"/>
          <w:sz w:val="28"/>
          <w:szCs w:val="28"/>
        </w:rPr>
      </w:pPr>
    </w:p>
    <w:p w14:paraId="76F402F4" w14:textId="77777777" w:rsidR="008927F6" w:rsidRPr="003D4DA4" w:rsidRDefault="008927F6" w:rsidP="003D4DA4">
      <w:pPr>
        <w:shd w:val="clear" w:color="auto" w:fill="FFFFFF"/>
        <w:spacing w:after="0" w:line="240" w:lineRule="auto"/>
        <w:jc w:val="both"/>
        <w:rPr>
          <w:rFonts w:ascii="Times New Roman" w:hAnsi="Times New Roman" w:cs="Times New Roman"/>
          <w:sz w:val="28"/>
          <w:szCs w:val="28"/>
        </w:rPr>
      </w:pPr>
      <w:r w:rsidRPr="003D4DA4">
        <w:rPr>
          <w:rFonts w:ascii="Times New Roman" w:hAnsi="Times New Roman" w:cs="Times New Roman"/>
          <w:sz w:val="28"/>
          <w:szCs w:val="28"/>
        </w:rPr>
        <w:t xml:space="preserve">За умышленное уничтожение или повреждение имущества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грозит до 5 лет лишения свободы. Ранее максимальное наказание составляло 2 года лишения свободы. </w:t>
      </w:r>
    </w:p>
    <w:p w14:paraId="0A223CC3" w14:textId="77777777" w:rsidR="008927F6" w:rsidRPr="003D4DA4" w:rsidRDefault="008927F6" w:rsidP="003D4DA4">
      <w:pPr>
        <w:shd w:val="clear" w:color="auto" w:fill="FFFFFF"/>
        <w:spacing w:after="0" w:line="240" w:lineRule="auto"/>
        <w:jc w:val="both"/>
        <w:rPr>
          <w:rFonts w:ascii="Times New Roman" w:hAnsi="Times New Roman" w:cs="Times New Roman"/>
          <w:sz w:val="28"/>
          <w:szCs w:val="28"/>
        </w:rPr>
      </w:pPr>
    </w:p>
    <w:p w14:paraId="5E81AA87" w14:textId="77777777" w:rsidR="008927F6" w:rsidRPr="003D4DA4" w:rsidRDefault="008927F6" w:rsidP="003D4DA4">
      <w:pPr>
        <w:shd w:val="clear" w:color="auto" w:fill="FFFFFF"/>
        <w:spacing w:after="0" w:line="240" w:lineRule="auto"/>
        <w:jc w:val="both"/>
        <w:rPr>
          <w:rFonts w:ascii="Times New Roman" w:hAnsi="Times New Roman" w:cs="Times New Roman"/>
          <w:sz w:val="28"/>
          <w:szCs w:val="28"/>
        </w:rPr>
      </w:pPr>
    </w:p>
    <w:p w14:paraId="2F77E4E5" w14:textId="77777777" w:rsidR="008927F6" w:rsidRPr="003D4DA4" w:rsidRDefault="008927F6" w:rsidP="003D4DA4">
      <w:pPr>
        <w:shd w:val="clear" w:color="auto" w:fill="FFFFFF"/>
        <w:spacing w:after="0" w:line="240" w:lineRule="auto"/>
        <w:jc w:val="both"/>
        <w:rPr>
          <w:rFonts w:ascii="Times New Roman" w:hAnsi="Times New Roman" w:cs="Times New Roman"/>
          <w:b/>
          <w:sz w:val="28"/>
          <w:szCs w:val="28"/>
        </w:rPr>
      </w:pPr>
      <w:r w:rsidRPr="003D4DA4">
        <w:rPr>
          <w:rFonts w:ascii="Times New Roman" w:hAnsi="Times New Roman" w:cs="Times New Roman"/>
          <w:b/>
          <w:sz w:val="28"/>
          <w:szCs w:val="28"/>
        </w:rPr>
        <w:t xml:space="preserve">Расширен перечень категорий лиц с преимущественным правом поступления в вузы силовых ведомств. </w:t>
      </w:r>
    </w:p>
    <w:p w14:paraId="2594F597" w14:textId="77777777" w:rsidR="008927F6" w:rsidRPr="003D4DA4" w:rsidRDefault="008927F6" w:rsidP="003D4DA4">
      <w:pPr>
        <w:shd w:val="clear" w:color="auto" w:fill="FFFFFF"/>
        <w:spacing w:after="0" w:line="240" w:lineRule="auto"/>
        <w:jc w:val="both"/>
        <w:rPr>
          <w:rFonts w:ascii="Times New Roman" w:hAnsi="Times New Roman" w:cs="Times New Roman"/>
          <w:sz w:val="28"/>
          <w:szCs w:val="28"/>
        </w:rPr>
      </w:pPr>
      <w:r w:rsidRPr="003D4DA4">
        <w:rPr>
          <w:rFonts w:ascii="Times New Roman" w:hAnsi="Times New Roman" w:cs="Times New Roman"/>
          <w:sz w:val="28"/>
          <w:szCs w:val="28"/>
        </w:rPr>
        <w:t>Уточнена норма Закона об образовании о преимущественном праве приема в отдельные вузы. Речь пойдет о поступлении не только в вузы МВД и Росгвардии, но и в вузы ФСИН, МЧС. Такое право будет предоставляться: - детям сотрудников ОВД, нацгвардии, УИС, федеральной противопожарной службы, военнослужащих спасательных воинских формирований, имеющих общую продолжительность службы 20 лет и более; - детям граждан, которые уволены из данных структур по достижении ими предельного возраста пребывания на службе, по выслуге лет, дающей право на получение пенсии, по состоянию здоровья, в связи с болезнью либо в связи с сокращением должности (срок службы также должен составлять 20 лет и более). Федеральный закон от 28 февраля 2025 г. N 30-ФЗ "О внесении изменения в статью 71 Федерального закона "Об образовании в Российской Федерации"</w:t>
      </w:r>
      <w:r w:rsidR="005C42B1" w:rsidRPr="003D4DA4">
        <w:rPr>
          <w:rFonts w:ascii="Times New Roman" w:hAnsi="Times New Roman" w:cs="Times New Roman"/>
          <w:sz w:val="28"/>
          <w:szCs w:val="28"/>
        </w:rPr>
        <w:t>.</w:t>
      </w:r>
    </w:p>
    <w:p w14:paraId="5E9E77DF" w14:textId="77777777" w:rsidR="008927F6" w:rsidRPr="003D4DA4" w:rsidRDefault="008927F6" w:rsidP="003D4DA4">
      <w:pPr>
        <w:shd w:val="clear" w:color="auto" w:fill="FFFFFF"/>
        <w:spacing w:after="0" w:line="240" w:lineRule="auto"/>
        <w:jc w:val="both"/>
        <w:rPr>
          <w:rFonts w:ascii="Times New Roman" w:hAnsi="Times New Roman" w:cs="Times New Roman"/>
          <w:sz w:val="28"/>
          <w:szCs w:val="28"/>
        </w:rPr>
      </w:pPr>
    </w:p>
    <w:p w14:paraId="006993F0" w14:textId="77777777" w:rsidR="008927F6" w:rsidRPr="003D4DA4" w:rsidRDefault="008927F6" w:rsidP="003D4DA4">
      <w:pPr>
        <w:shd w:val="clear" w:color="auto" w:fill="FFFFFF"/>
        <w:spacing w:after="0" w:line="240" w:lineRule="auto"/>
        <w:jc w:val="both"/>
        <w:rPr>
          <w:rFonts w:ascii="Times New Roman" w:hAnsi="Times New Roman" w:cs="Times New Roman"/>
          <w:sz w:val="28"/>
          <w:szCs w:val="28"/>
        </w:rPr>
      </w:pPr>
    </w:p>
    <w:p w14:paraId="6D5CFD35" w14:textId="77777777" w:rsidR="005C42B1" w:rsidRPr="003D4DA4" w:rsidRDefault="008927F6" w:rsidP="003D4DA4">
      <w:pPr>
        <w:shd w:val="clear" w:color="auto" w:fill="FFFFFF"/>
        <w:spacing w:after="0" w:line="240" w:lineRule="auto"/>
        <w:jc w:val="both"/>
        <w:rPr>
          <w:rFonts w:ascii="Times New Roman" w:hAnsi="Times New Roman" w:cs="Times New Roman"/>
          <w:sz w:val="28"/>
          <w:szCs w:val="28"/>
        </w:rPr>
      </w:pPr>
      <w:r w:rsidRPr="003D4DA4">
        <w:rPr>
          <w:rFonts w:ascii="Times New Roman" w:hAnsi="Times New Roman" w:cs="Times New Roman"/>
          <w:b/>
          <w:sz w:val="28"/>
          <w:szCs w:val="28"/>
        </w:rPr>
        <w:t xml:space="preserve">Изменились правила формирования учебно-методических объединений в системе образования. </w:t>
      </w:r>
    </w:p>
    <w:p w14:paraId="236ABBBD" w14:textId="77777777" w:rsidR="005C42B1" w:rsidRPr="003D4DA4" w:rsidRDefault="005C42B1" w:rsidP="003D4DA4">
      <w:pPr>
        <w:shd w:val="clear" w:color="auto" w:fill="FFFFFF"/>
        <w:spacing w:after="0" w:line="240" w:lineRule="auto"/>
        <w:ind w:firstLine="708"/>
        <w:jc w:val="both"/>
        <w:rPr>
          <w:rFonts w:ascii="Times New Roman" w:hAnsi="Times New Roman" w:cs="Times New Roman"/>
          <w:sz w:val="28"/>
          <w:szCs w:val="28"/>
        </w:rPr>
      </w:pPr>
    </w:p>
    <w:p w14:paraId="50B10FA9" w14:textId="77777777" w:rsidR="005C42B1" w:rsidRPr="003D4DA4" w:rsidRDefault="008927F6" w:rsidP="003D4DA4">
      <w:pPr>
        <w:shd w:val="clear" w:color="auto" w:fill="FFFFFF"/>
        <w:spacing w:after="0" w:line="240" w:lineRule="auto"/>
        <w:ind w:firstLine="708"/>
        <w:jc w:val="both"/>
        <w:rPr>
          <w:rFonts w:ascii="Times New Roman" w:hAnsi="Times New Roman" w:cs="Times New Roman"/>
          <w:sz w:val="28"/>
          <w:szCs w:val="28"/>
        </w:rPr>
      </w:pPr>
      <w:r w:rsidRPr="003D4DA4">
        <w:rPr>
          <w:rFonts w:ascii="Times New Roman" w:hAnsi="Times New Roman" w:cs="Times New Roman"/>
          <w:sz w:val="28"/>
          <w:szCs w:val="28"/>
        </w:rPr>
        <w:t xml:space="preserve"> Предусмотрено обязательное создание федеральных объединений и необязательное - региональных. Последние формируются в системах общего образования и среднего профобразования региональными органами власти. Федеральные объединения создаются на всех уровнях образования </w:t>
      </w:r>
      <w:proofErr w:type="spellStart"/>
      <w:r w:rsidRPr="003D4DA4">
        <w:rPr>
          <w:rFonts w:ascii="Times New Roman" w:hAnsi="Times New Roman" w:cs="Times New Roman"/>
          <w:sz w:val="28"/>
          <w:szCs w:val="28"/>
        </w:rPr>
        <w:t>Минпросвещения</w:t>
      </w:r>
      <w:proofErr w:type="spellEnd"/>
      <w:r w:rsidRPr="003D4DA4">
        <w:rPr>
          <w:rFonts w:ascii="Times New Roman" w:hAnsi="Times New Roman" w:cs="Times New Roman"/>
          <w:sz w:val="28"/>
          <w:szCs w:val="28"/>
        </w:rPr>
        <w:t xml:space="preserve">, Минобрнауки и силовыми ведомствами, в ведении которых находятся учебные заведения. В состав учебно-методических объединений на добровольных началах будут входить в т. ч. представители федеральных и региональных госорганов. </w:t>
      </w:r>
      <w:r w:rsidR="005C42B1" w:rsidRPr="003D4DA4">
        <w:rPr>
          <w:rFonts w:ascii="Times New Roman" w:hAnsi="Times New Roman" w:cs="Times New Roman"/>
          <w:sz w:val="28"/>
          <w:szCs w:val="28"/>
        </w:rPr>
        <w:t>Федеральный закон от 28 февраля 2025 г. N 29-ФЗ "О внесении изменений в статьи 19 и 20 Федерального закона "Об образовании в Российской Федерации" (</w:t>
      </w:r>
      <w:r w:rsidRPr="003D4DA4">
        <w:rPr>
          <w:rFonts w:ascii="Times New Roman" w:hAnsi="Times New Roman" w:cs="Times New Roman"/>
          <w:sz w:val="28"/>
          <w:szCs w:val="28"/>
        </w:rPr>
        <w:t>Федеральный закон от 28 февраля 2025 г. N 28-ФЗ "О внесении изменений в отдельные законодательные акты Российской Федерации"</w:t>
      </w:r>
      <w:r w:rsidR="005C42B1" w:rsidRPr="003D4DA4">
        <w:rPr>
          <w:rFonts w:ascii="Times New Roman" w:hAnsi="Times New Roman" w:cs="Times New Roman"/>
          <w:sz w:val="28"/>
          <w:szCs w:val="28"/>
        </w:rPr>
        <w:t>).</w:t>
      </w:r>
    </w:p>
    <w:p w14:paraId="33B2A39B" w14:textId="77777777" w:rsidR="005C42B1" w:rsidRPr="003D4DA4" w:rsidRDefault="005C42B1" w:rsidP="003D4DA4">
      <w:pPr>
        <w:shd w:val="clear" w:color="auto" w:fill="FFFFFF"/>
        <w:spacing w:after="0" w:line="240" w:lineRule="auto"/>
        <w:ind w:firstLine="708"/>
        <w:jc w:val="both"/>
        <w:rPr>
          <w:rFonts w:ascii="Times New Roman" w:hAnsi="Times New Roman" w:cs="Times New Roman"/>
          <w:sz w:val="28"/>
          <w:szCs w:val="28"/>
        </w:rPr>
      </w:pPr>
    </w:p>
    <w:p w14:paraId="673B49A6" w14:textId="77777777" w:rsidR="005C42B1" w:rsidRPr="003D4DA4" w:rsidRDefault="008927F6" w:rsidP="003D4DA4">
      <w:pPr>
        <w:shd w:val="clear" w:color="auto" w:fill="FFFFFF"/>
        <w:spacing w:after="0" w:line="240" w:lineRule="auto"/>
        <w:ind w:firstLine="708"/>
        <w:jc w:val="both"/>
        <w:rPr>
          <w:rFonts w:ascii="Times New Roman" w:hAnsi="Times New Roman" w:cs="Times New Roman"/>
          <w:b/>
          <w:sz w:val="28"/>
          <w:szCs w:val="28"/>
        </w:rPr>
      </w:pPr>
      <w:r w:rsidRPr="003D4DA4">
        <w:rPr>
          <w:rFonts w:ascii="Times New Roman" w:hAnsi="Times New Roman" w:cs="Times New Roman"/>
          <w:b/>
          <w:sz w:val="28"/>
          <w:szCs w:val="28"/>
        </w:rPr>
        <w:t xml:space="preserve"> Запрещено дистанционное медицинское образование. </w:t>
      </w:r>
    </w:p>
    <w:p w14:paraId="68854510" w14:textId="77777777" w:rsidR="005C42B1" w:rsidRPr="003D4DA4" w:rsidRDefault="005C42B1" w:rsidP="003D4DA4">
      <w:pPr>
        <w:shd w:val="clear" w:color="auto" w:fill="FFFFFF"/>
        <w:spacing w:after="0" w:line="240" w:lineRule="auto"/>
        <w:ind w:firstLine="708"/>
        <w:jc w:val="both"/>
        <w:rPr>
          <w:rFonts w:ascii="Times New Roman" w:hAnsi="Times New Roman" w:cs="Times New Roman"/>
          <w:sz w:val="28"/>
          <w:szCs w:val="28"/>
        </w:rPr>
      </w:pPr>
    </w:p>
    <w:p w14:paraId="5BB755E5" w14:textId="77777777" w:rsidR="003D4DA4" w:rsidRPr="003D4DA4" w:rsidRDefault="008927F6" w:rsidP="003D4DA4">
      <w:pPr>
        <w:shd w:val="clear" w:color="auto" w:fill="FFFFFF"/>
        <w:spacing w:after="0" w:line="240" w:lineRule="auto"/>
        <w:ind w:firstLine="708"/>
        <w:jc w:val="both"/>
        <w:rPr>
          <w:rFonts w:ascii="Times New Roman" w:hAnsi="Times New Roman" w:cs="Times New Roman"/>
          <w:sz w:val="28"/>
          <w:szCs w:val="28"/>
        </w:rPr>
      </w:pPr>
      <w:r w:rsidRPr="003D4DA4">
        <w:rPr>
          <w:rFonts w:ascii="Times New Roman" w:hAnsi="Times New Roman" w:cs="Times New Roman"/>
          <w:sz w:val="28"/>
          <w:szCs w:val="28"/>
        </w:rPr>
        <w:t xml:space="preserve">Разрабатывать и утверждать типовые дополнительные профессиональные программы медицинского образования сможет только Минздрав. Образовательные организации должны получить заключение Росздравнадзора о наличии кадрового и материально-технического обеспечения. При реализации программ медицинского и фармацевтического образования запрещено применять электронное и дистанционное обучение, за исключением случаев, установленных </w:t>
      </w:r>
      <w:proofErr w:type="spellStart"/>
      <w:r w:rsidRPr="003D4DA4">
        <w:rPr>
          <w:rFonts w:ascii="Times New Roman" w:hAnsi="Times New Roman" w:cs="Times New Roman"/>
          <w:sz w:val="28"/>
          <w:szCs w:val="28"/>
        </w:rPr>
        <w:t>ФГОСами</w:t>
      </w:r>
      <w:proofErr w:type="spellEnd"/>
      <w:r w:rsidRPr="003D4DA4">
        <w:rPr>
          <w:rFonts w:ascii="Times New Roman" w:hAnsi="Times New Roman" w:cs="Times New Roman"/>
          <w:sz w:val="28"/>
          <w:szCs w:val="28"/>
        </w:rPr>
        <w:t>. Дополнительное профессиональное медицинское образование будет лицензироваться по видам программ и специальностям.</w:t>
      </w:r>
      <w:r w:rsidR="003D4DA4" w:rsidRPr="003D4DA4">
        <w:rPr>
          <w:rFonts w:ascii="Times New Roman" w:hAnsi="Times New Roman" w:cs="Times New Roman"/>
          <w:sz w:val="28"/>
          <w:szCs w:val="28"/>
        </w:rPr>
        <w:t xml:space="preserve"> (</w:t>
      </w:r>
      <w:r w:rsidRPr="003D4DA4">
        <w:rPr>
          <w:rFonts w:ascii="Times New Roman" w:hAnsi="Times New Roman" w:cs="Times New Roman"/>
          <w:sz w:val="28"/>
          <w:szCs w:val="28"/>
        </w:rPr>
        <w:t>Закон вступает в силу со дня официального опубликования. Основные положения вступают в силу с 1 марта 2026 г.</w:t>
      </w:r>
      <w:r w:rsidR="003D4DA4" w:rsidRPr="003D4DA4">
        <w:rPr>
          <w:rFonts w:ascii="Times New Roman" w:hAnsi="Times New Roman" w:cs="Times New Roman"/>
          <w:sz w:val="28"/>
          <w:szCs w:val="28"/>
        </w:rPr>
        <w:t>).</w:t>
      </w:r>
    </w:p>
    <w:p w14:paraId="23671F4A" w14:textId="77777777" w:rsidR="003D4DA4" w:rsidRPr="003D4DA4" w:rsidRDefault="003D4DA4" w:rsidP="003D4DA4">
      <w:pPr>
        <w:shd w:val="clear" w:color="auto" w:fill="FFFFFF"/>
        <w:spacing w:after="0" w:line="240" w:lineRule="auto"/>
        <w:ind w:firstLine="708"/>
        <w:jc w:val="both"/>
        <w:rPr>
          <w:rFonts w:ascii="Times New Roman" w:hAnsi="Times New Roman" w:cs="Times New Roman"/>
          <w:sz w:val="28"/>
          <w:szCs w:val="28"/>
        </w:rPr>
      </w:pPr>
    </w:p>
    <w:p w14:paraId="46281F57" w14:textId="77777777" w:rsidR="003D4DA4" w:rsidRPr="003D4DA4" w:rsidRDefault="008927F6" w:rsidP="003D4DA4">
      <w:pPr>
        <w:shd w:val="clear" w:color="auto" w:fill="FFFFFF"/>
        <w:spacing w:after="0" w:line="240" w:lineRule="auto"/>
        <w:ind w:firstLine="708"/>
        <w:jc w:val="both"/>
        <w:rPr>
          <w:rFonts w:ascii="Times New Roman" w:hAnsi="Times New Roman" w:cs="Times New Roman"/>
          <w:b/>
          <w:sz w:val="28"/>
          <w:szCs w:val="28"/>
        </w:rPr>
      </w:pPr>
      <w:r w:rsidRPr="003D4DA4">
        <w:rPr>
          <w:rFonts w:ascii="Times New Roman" w:hAnsi="Times New Roman" w:cs="Times New Roman"/>
          <w:b/>
          <w:sz w:val="28"/>
          <w:szCs w:val="28"/>
        </w:rPr>
        <w:t>Установлен мораторий на весогабаритный контроль мусоровозов.</w:t>
      </w:r>
    </w:p>
    <w:p w14:paraId="0C47350F" w14:textId="77777777" w:rsidR="003D4DA4" w:rsidRPr="003D4DA4" w:rsidRDefault="003D4DA4" w:rsidP="003D4DA4">
      <w:pPr>
        <w:shd w:val="clear" w:color="auto" w:fill="FFFFFF"/>
        <w:spacing w:after="0" w:line="240" w:lineRule="auto"/>
        <w:ind w:firstLine="708"/>
        <w:jc w:val="both"/>
        <w:rPr>
          <w:rFonts w:ascii="Times New Roman" w:hAnsi="Times New Roman" w:cs="Times New Roman"/>
          <w:sz w:val="28"/>
          <w:szCs w:val="28"/>
        </w:rPr>
      </w:pPr>
    </w:p>
    <w:p w14:paraId="22CB3BDF" w14:textId="77777777" w:rsidR="003D4DA4" w:rsidRDefault="008927F6" w:rsidP="003D4DA4">
      <w:pPr>
        <w:shd w:val="clear" w:color="auto" w:fill="FFFFFF"/>
        <w:spacing w:after="0" w:line="240" w:lineRule="auto"/>
        <w:ind w:firstLine="708"/>
        <w:jc w:val="both"/>
        <w:rPr>
          <w:rFonts w:ascii="Times New Roman" w:hAnsi="Times New Roman" w:cs="Times New Roman"/>
          <w:sz w:val="28"/>
          <w:szCs w:val="28"/>
        </w:rPr>
      </w:pPr>
      <w:r w:rsidRPr="003D4DA4">
        <w:rPr>
          <w:rFonts w:ascii="Times New Roman" w:hAnsi="Times New Roman" w:cs="Times New Roman"/>
          <w:sz w:val="28"/>
          <w:szCs w:val="28"/>
        </w:rPr>
        <w:t xml:space="preserve"> С 1 апреля 2025 г. до 1 марта 2028 г. весовой и габаритный контроль не проводится в отношении двуосных и трехосных тяжеловесных транспортных средств для транспортирования ТКО. Правительство до 1 сентября 2026 г. установит требования к таким транспортным средствам и к их эксплуатации. Они будут применяться в отношении транспортных средств, выпущенных в обращение после 1 марта 2028 г. </w:t>
      </w:r>
      <w:r w:rsidR="003D4DA4" w:rsidRPr="003D4DA4">
        <w:rPr>
          <w:rFonts w:ascii="Times New Roman" w:hAnsi="Times New Roman" w:cs="Times New Roman"/>
          <w:sz w:val="28"/>
          <w:szCs w:val="28"/>
        </w:rPr>
        <w:t>(Федеральный закон от 28 февраля 2025 г. N 27-ФЗ "О внесении изменения в статью 62 Федерального закона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14:paraId="69C48F0F" w14:textId="77777777" w:rsidR="00373E56" w:rsidRDefault="00373E56" w:rsidP="003D4DA4">
      <w:pPr>
        <w:shd w:val="clear" w:color="auto" w:fill="FFFFFF"/>
        <w:spacing w:after="0" w:line="240" w:lineRule="auto"/>
        <w:ind w:firstLine="708"/>
        <w:jc w:val="both"/>
        <w:rPr>
          <w:rFonts w:ascii="Times New Roman" w:hAnsi="Times New Roman" w:cs="Times New Roman"/>
          <w:sz w:val="28"/>
          <w:szCs w:val="28"/>
        </w:rPr>
      </w:pPr>
    </w:p>
    <w:p w14:paraId="34B1235E" w14:textId="77777777" w:rsidR="00373E56" w:rsidRPr="00373E56" w:rsidRDefault="00373E56" w:rsidP="00373E56">
      <w:pPr>
        <w:spacing w:after="0" w:line="288" w:lineRule="atLeast"/>
        <w:ind w:firstLine="540"/>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b/>
          <w:bCs/>
          <w:sz w:val="28"/>
          <w:szCs w:val="28"/>
          <w:lang w:eastAsia="ru-RU"/>
        </w:rPr>
        <w:t>ВС РФ разъяснил нюансы истребования имущества из чужого владения в условиях корпоративного конфликта (18.03.2025)</w:t>
      </w:r>
    </w:p>
    <w:p w14:paraId="0AA69CBA" w14:textId="77777777" w:rsidR="00373E56" w:rsidRPr="00373E56" w:rsidRDefault="00373E56" w:rsidP="00373E56">
      <w:pPr>
        <w:spacing w:before="168" w:after="0" w:line="288" w:lineRule="atLeast"/>
        <w:ind w:firstLine="540"/>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Компания передала недвижимость другому обществу в счет погашения обязательств. Позже соглашение об отступном признали недействительным. Общество успело продать часть имущества иным лицам. Единственный акционер компании попросил истребовать эти объекты из чужого незаконного владения. Три инстанции удовлетворили иск. </w:t>
      </w:r>
    </w:p>
    <w:p w14:paraId="34D73B4D" w14:textId="77777777" w:rsidR="00373E56" w:rsidRPr="00373E56" w:rsidRDefault="00373E56" w:rsidP="00373E56">
      <w:pPr>
        <w:spacing w:before="168" w:after="0" w:line="288" w:lineRule="atLeast"/>
        <w:ind w:firstLine="540"/>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По мнению ВС РФ, суды ошибочно не учли корпоративный конфликт внутри компании и мировое соглашение, которым его разрешили. Однако одного конфликта мало, чтобы сделать вывод о выбытии имущества помимо воли истца, даже если сделки не отвечали интересам компании или совершены без обязательного корпоративного одобрения. </w:t>
      </w:r>
    </w:p>
    <w:p w14:paraId="400AC77F" w14:textId="77777777" w:rsidR="00373E56" w:rsidRPr="00373E56" w:rsidRDefault="00373E56" w:rsidP="00373E56">
      <w:pPr>
        <w:spacing w:before="168" w:after="0" w:line="288" w:lineRule="atLeast"/>
        <w:ind w:firstLine="540"/>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Установить порок воли на отчуждение можно в ситуации, когда конфликт спровоцировал незаконные действия третьих лиц. Речь идет, например, о том, что участника (акционера) или директора противоправно отстранили от управления бизнесом. </w:t>
      </w:r>
    </w:p>
    <w:p w14:paraId="78943AC2" w14:textId="77777777" w:rsidR="00373E56" w:rsidRPr="00373E56" w:rsidRDefault="00373E56" w:rsidP="00373E56">
      <w:pPr>
        <w:spacing w:before="168" w:after="0" w:line="288" w:lineRule="atLeast"/>
        <w:ind w:firstLine="540"/>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lastRenderedPageBreak/>
        <w:t xml:space="preserve">В данном случае суды не оценили доводы о том, что ко дню передачи имущества истец утратил корпоративный контроль из-за незаконных действий третьих лиц. </w:t>
      </w:r>
    </w:p>
    <w:p w14:paraId="699F2CB2" w14:textId="77777777" w:rsidR="00373E56" w:rsidRPr="00373E56" w:rsidRDefault="00373E56" w:rsidP="00373E56">
      <w:pPr>
        <w:spacing w:before="168" w:after="0" w:line="288" w:lineRule="atLeast"/>
        <w:ind w:firstLine="540"/>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Кроме того, приобретатели недвижимости могли полагаться на мировое соглашение, которым среди прочего была одобрена продажа спорных объектов. Если суды установят, что собственник хотел передать имущество или позже одобрил его отчуждение, они должны учесть это при определении положения конечных приобретателей, в том числе в рамках виндикационного иска. </w:t>
      </w:r>
    </w:p>
    <w:p w14:paraId="1A828B33" w14:textId="77777777" w:rsidR="00373E56" w:rsidRPr="00373E56" w:rsidRDefault="00373E56" w:rsidP="00373E56">
      <w:pPr>
        <w:spacing w:before="168" w:after="0" w:line="288" w:lineRule="atLeast"/>
        <w:ind w:firstLine="540"/>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ВС РФ направил дело на новое рассмотрение. </w:t>
      </w:r>
    </w:p>
    <w:p w14:paraId="1D22D189" w14:textId="77777777" w:rsidR="00373E56" w:rsidRPr="00373E56" w:rsidRDefault="00373E56" w:rsidP="00373E56">
      <w:pPr>
        <w:spacing w:before="168" w:after="0" w:line="288" w:lineRule="atLeast"/>
        <w:ind w:firstLine="540"/>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iCs/>
          <w:sz w:val="28"/>
          <w:szCs w:val="28"/>
          <w:lang w:eastAsia="ru-RU"/>
        </w:rPr>
        <w:t>Документ: Определение ВС РФ от 14.02.2025 N 303-ЭС22-15014</w:t>
      </w:r>
      <w:r w:rsidRPr="00373E56">
        <w:rPr>
          <w:rFonts w:ascii="Times New Roman" w:eastAsia="Times New Roman" w:hAnsi="Times New Roman" w:cs="Times New Roman"/>
          <w:sz w:val="28"/>
          <w:szCs w:val="28"/>
          <w:lang w:eastAsia="ru-RU"/>
        </w:rPr>
        <w:t xml:space="preserve"> </w:t>
      </w:r>
    </w:p>
    <w:p w14:paraId="5BCD3C79" w14:textId="77777777" w:rsidR="00373E56" w:rsidRPr="00373E56" w:rsidRDefault="00373E56" w:rsidP="00373E56">
      <w:pPr>
        <w:spacing w:after="0" w:line="288" w:lineRule="atLeast"/>
        <w:ind w:firstLine="540"/>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  </w:t>
      </w:r>
    </w:p>
    <w:p w14:paraId="6B95E7A3" w14:textId="77777777" w:rsidR="00373E56" w:rsidRPr="00373E56" w:rsidRDefault="00373E56" w:rsidP="00373E56">
      <w:pPr>
        <w:spacing w:after="0" w:line="288" w:lineRule="atLeast"/>
        <w:ind w:firstLine="540"/>
        <w:jc w:val="both"/>
        <w:rPr>
          <w:rFonts w:ascii="Times New Roman" w:eastAsia="Times New Roman" w:hAnsi="Times New Roman" w:cs="Times New Roman"/>
          <w:sz w:val="28"/>
          <w:szCs w:val="28"/>
          <w:lang w:eastAsia="ru-RU"/>
        </w:rPr>
      </w:pPr>
      <w:proofErr w:type="spellStart"/>
      <w:r w:rsidRPr="00373E56">
        <w:rPr>
          <w:rFonts w:ascii="Times New Roman" w:eastAsia="Times New Roman" w:hAnsi="Times New Roman" w:cs="Times New Roman"/>
          <w:b/>
          <w:bCs/>
          <w:sz w:val="28"/>
          <w:szCs w:val="28"/>
          <w:lang w:eastAsia="ru-RU"/>
        </w:rPr>
        <w:t>Самозапрет</w:t>
      </w:r>
      <w:proofErr w:type="spellEnd"/>
      <w:r w:rsidRPr="00373E56">
        <w:rPr>
          <w:rFonts w:ascii="Times New Roman" w:eastAsia="Times New Roman" w:hAnsi="Times New Roman" w:cs="Times New Roman"/>
          <w:b/>
          <w:bCs/>
          <w:sz w:val="28"/>
          <w:szCs w:val="28"/>
          <w:lang w:eastAsia="ru-RU"/>
        </w:rPr>
        <w:t xml:space="preserve"> на кредиты и займы для потребителей: Центробанк ответил на вопросы (17.03.2025)</w:t>
      </w:r>
      <w:r w:rsidRPr="00373E56">
        <w:rPr>
          <w:rFonts w:ascii="Times New Roman" w:eastAsia="Times New Roman" w:hAnsi="Times New Roman" w:cs="Times New Roman"/>
          <w:sz w:val="28"/>
          <w:szCs w:val="28"/>
          <w:lang w:eastAsia="ru-RU"/>
        </w:rPr>
        <w:t xml:space="preserve"> </w:t>
      </w:r>
    </w:p>
    <w:p w14:paraId="70E457D1" w14:textId="77777777" w:rsidR="00373E56" w:rsidRPr="00373E56" w:rsidRDefault="00373E56" w:rsidP="00373E56">
      <w:pPr>
        <w:spacing w:before="168" w:after="0" w:line="288" w:lineRule="atLeast"/>
        <w:ind w:firstLine="540"/>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По мнению регулятора, </w:t>
      </w:r>
      <w:proofErr w:type="spellStart"/>
      <w:r w:rsidRPr="00373E56">
        <w:rPr>
          <w:rFonts w:ascii="Times New Roman" w:eastAsia="Times New Roman" w:hAnsi="Times New Roman" w:cs="Times New Roman"/>
          <w:sz w:val="28"/>
          <w:szCs w:val="28"/>
          <w:lang w:eastAsia="ru-RU"/>
        </w:rPr>
        <w:t>самозапрет</w:t>
      </w:r>
      <w:proofErr w:type="spellEnd"/>
      <w:r w:rsidRPr="00373E56">
        <w:rPr>
          <w:rFonts w:ascii="Times New Roman" w:eastAsia="Times New Roman" w:hAnsi="Times New Roman" w:cs="Times New Roman"/>
          <w:sz w:val="28"/>
          <w:szCs w:val="28"/>
          <w:lang w:eastAsia="ru-RU"/>
        </w:rPr>
        <w:t xml:space="preserve"> не распространяется на договоры потребкредита или займа, которые заключили до его установления, даже если сделка предусматривает операции по кредитным картам. </w:t>
      </w:r>
    </w:p>
    <w:p w14:paraId="0309D3A8" w14:textId="77777777" w:rsidR="00373E56" w:rsidRPr="00373E56" w:rsidRDefault="00373E56" w:rsidP="00373E56">
      <w:pPr>
        <w:spacing w:before="168" w:after="0" w:line="288" w:lineRule="atLeast"/>
        <w:ind w:firstLine="540"/>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Еще один вывод касается случая, когда гражданин установил запрет дистанционно заключать договор. В этой ситуации подписать его можно при личном обслуживании гражданина работником или представителем по доверенности банка либо МФО. Однако этого права нет у их партнеров. </w:t>
      </w:r>
    </w:p>
    <w:p w14:paraId="2B0988B5" w14:textId="77777777" w:rsidR="00373E56" w:rsidRPr="00373E56" w:rsidRDefault="00373E56" w:rsidP="00373E56">
      <w:pPr>
        <w:spacing w:before="168" w:after="0" w:line="288" w:lineRule="atLeast"/>
        <w:ind w:firstLine="540"/>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При наличии </w:t>
      </w:r>
      <w:proofErr w:type="spellStart"/>
      <w:r w:rsidRPr="00373E56">
        <w:rPr>
          <w:rFonts w:ascii="Times New Roman" w:eastAsia="Times New Roman" w:hAnsi="Times New Roman" w:cs="Times New Roman"/>
          <w:sz w:val="28"/>
          <w:szCs w:val="28"/>
          <w:lang w:eastAsia="ru-RU"/>
        </w:rPr>
        <w:t>самозапрета</w:t>
      </w:r>
      <w:proofErr w:type="spellEnd"/>
      <w:r w:rsidRPr="00373E56">
        <w:rPr>
          <w:rFonts w:ascii="Times New Roman" w:eastAsia="Times New Roman" w:hAnsi="Times New Roman" w:cs="Times New Roman"/>
          <w:sz w:val="28"/>
          <w:szCs w:val="28"/>
          <w:lang w:eastAsia="ru-RU"/>
        </w:rPr>
        <w:t xml:space="preserve"> на удаленное кредитование необязательно заключать договор в помещении компании. Представитель может, например, выехать к клиенту или оформить заявку на целевое финансирование в торговой точке. При этом разрешено использовать даже электронную подпись. </w:t>
      </w:r>
    </w:p>
    <w:p w14:paraId="27CE55D5" w14:textId="77777777" w:rsidR="00373E56" w:rsidRPr="00373E56" w:rsidRDefault="00373E56" w:rsidP="00373E56">
      <w:pPr>
        <w:spacing w:before="168" w:after="0" w:line="288" w:lineRule="atLeast"/>
        <w:ind w:firstLine="540"/>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Банк или МФО вправе заключить договор потребкредита (займа) в течение 30 календарных дней после получения информации об отсутствии запрета либо его снятии. Однако, если сведения о том, что </w:t>
      </w:r>
      <w:proofErr w:type="spellStart"/>
      <w:r w:rsidRPr="00373E56">
        <w:rPr>
          <w:rFonts w:ascii="Times New Roman" w:eastAsia="Times New Roman" w:hAnsi="Times New Roman" w:cs="Times New Roman"/>
          <w:sz w:val="28"/>
          <w:szCs w:val="28"/>
          <w:lang w:eastAsia="ru-RU"/>
        </w:rPr>
        <w:t>самозапрета</w:t>
      </w:r>
      <w:proofErr w:type="spellEnd"/>
      <w:r w:rsidRPr="00373E56">
        <w:rPr>
          <w:rFonts w:ascii="Times New Roman" w:eastAsia="Times New Roman" w:hAnsi="Times New Roman" w:cs="Times New Roman"/>
          <w:sz w:val="28"/>
          <w:szCs w:val="28"/>
          <w:lang w:eastAsia="ru-RU"/>
        </w:rPr>
        <w:t xml:space="preserve"> нет, поступили менее 30 календарных дней назад, но на день заключения договора пришли данные об обратном, сделку совершить нельзя. </w:t>
      </w:r>
    </w:p>
    <w:p w14:paraId="31BFA133" w14:textId="77777777" w:rsidR="00373E56" w:rsidRPr="00373E56" w:rsidRDefault="00373E56" w:rsidP="00373E56">
      <w:pPr>
        <w:spacing w:before="168" w:after="0" w:line="288" w:lineRule="atLeast"/>
        <w:ind w:firstLine="540"/>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ЦБ РФ обозначил и другие позиции. </w:t>
      </w:r>
    </w:p>
    <w:p w14:paraId="1F97ECAF" w14:textId="77777777" w:rsidR="00373E56" w:rsidRPr="00373E56" w:rsidRDefault="00373E56" w:rsidP="00373E56">
      <w:pPr>
        <w:spacing w:before="168" w:after="0" w:line="288" w:lineRule="atLeast"/>
        <w:ind w:firstLine="540"/>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iCs/>
          <w:sz w:val="28"/>
          <w:szCs w:val="28"/>
          <w:lang w:eastAsia="ru-RU"/>
        </w:rPr>
        <w:t>Документы: Письмо Банка России от 06.03.2025 N 44-19/1761</w:t>
      </w:r>
      <w:r w:rsidRPr="00373E56">
        <w:rPr>
          <w:rFonts w:ascii="Times New Roman" w:eastAsia="Times New Roman" w:hAnsi="Times New Roman" w:cs="Times New Roman"/>
          <w:sz w:val="28"/>
          <w:szCs w:val="28"/>
          <w:lang w:eastAsia="ru-RU"/>
        </w:rPr>
        <w:t xml:space="preserve"> </w:t>
      </w:r>
    </w:p>
    <w:p w14:paraId="225FB02C" w14:textId="77777777" w:rsidR="00373E56" w:rsidRDefault="00373E56" w:rsidP="00373E56">
      <w:pPr>
        <w:spacing w:before="168" w:after="0" w:line="288" w:lineRule="atLeast"/>
        <w:ind w:firstLine="540"/>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iCs/>
          <w:sz w:val="28"/>
          <w:szCs w:val="28"/>
          <w:lang w:eastAsia="ru-RU"/>
        </w:rPr>
        <w:t>Письмо Банка России от 10.03.2025 N 44-19/1810</w:t>
      </w:r>
      <w:r w:rsidRPr="00373E56">
        <w:rPr>
          <w:rFonts w:ascii="Times New Roman" w:eastAsia="Times New Roman" w:hAnsi="Times New Roman" w:cs="Times New Roman"/>
          <w:sz w:val="28"/>
          <w:szCs w:val="28"/>
          <w:lang w:eastAsia="ru-RU"/>
        </w:rPr>
        <w:t xml:space="preserve"> </w:t>
      </w:r>
    </w:p>
    <w:p w14:paraId="4BF63D1C" w14:textId="77777777" w:rsidR="00373E56" w:rsidRPr="00373E56" w:rsidRDefault="00373E56" w:rsidP="00373E56">
      <w:pPr>
        <w:spacing w:after="0" w:line="240" w:lineRule="auto"/>
        <w:ind w:firstLine="539"/>
        <w:jc w:val="both"/>
        <w:rPr>
          <w:rFonts w:ascii="Times New Roman" w:eastAsia="Times New Roman" w:hAnsi="Times New Roman" w:cs="Times New Roman"/>
          <w:sz w:val="28"/>
          <w:szCs w:val="28"/>
          <w:lang w:eastAsia="ru-RU"/>
        </w:rPr>
      </w:pPr>
    </w:p>
    <w:p w14:paraId="40932CB2" w14:textId="77777777" w:rsidR="00373E56" w:rsidRPr="00373E56" w:rsidRDefault="00373E56" w:rsidP="00373E56">
      <w:pPr>
        <w:spacing w:after="0" w:line="240" w:lineRule="auto"/>
        <w:ind w:firstLine="539"/>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b/>
          <w:bCs/>
          <w:sz w:val="28"/>
          <w:szCs w:val="28"/>
          <w:lang w:eastAsia="ru-RU"/>
        </w:rPr>
        <w:t>ВС РФ напомнил: доли несовершеннолетних детей в праве на жилье не мешают продать его при банкротстве (13.03.2025)</w:t>
      </w:r>
    </w:p>
    <w:p w14:paraId="6926741D" w14:textId="77777777" w:rsidR="00373E56" w:rsidRPr="00373E56" w:rsidRDefault="00373E56" w:rsidP="00373E56">
      <w:pPr>
        <w:spacing w:after="0" w:line="240" w:lineRule="auto"/>
        <w:ind w:firstLine="539"/>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Должник оспаривал продажу ипотечной квартиры. Среди прочего он ссылался на то, что ее собственниками также были 2 его несовершеннолетних ребенка. Первая инстанция и апелляция отказали. Кассация сочла незаконной реализацию на торгах детских долей и направила спор на новое рассмотрение. </w:t>
      </w:r>
    </w:p>
    <w:p w14:paraId="0341795F" w14:textId="77777777" w:rsidR="00373E56" w:rsidRPr="00373E56" w:rsidRDefault="00373E56" w:rsidP="00373E56">
      <w:pPr>
        <w:spacing w:after="0" w:line="240" w:lineRule="auto"/>
        <w:ind w:firstLine="539"/>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lastRenderedPageBreak/>
        <w:t xml:space="preserve">По мнению ВС РФ, доли несовершеннолетних детей в праве собственности на квартиру не мешают продать ее как единый объект. Наличие таких долей можно учесть при распределении денег, которые останутся после погашения требования залогового кредитора. Ранее Верховный суд уже соглашался с аналогичным выводом. </w:t>
      </w:r>
    </w:p>
    <w:p w14:paraId="01D9D628" w14:textId="77777777" w:rsidR="00373E56" w:rsidRPr="00373E56" w:rsidRDefault="00373E56" w:rsidP="00373E56">
      <w:pPr>
        <w:spacing w:after="0" w:line="240" w:lineRule="auto"/>
        <w:ind w:firstLine="539"/>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Это не касается ситуаций, когда доли выделены в натуре. </w:t>
      </w:r>
    </w:p>
    <w:p w14:paraId="1CF96931" w14:textId="77777777" w:rsidR="00373E56" w:rsidRPr="00373E56" w:rsidRDefault="00373E56" w:rsidP="00373E56">
      <w:pPr>
        <w:spacing w:after="0" w:line="240" w:lineRule="auto"/>
        <w:ind w:firstLine="539"/>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ВС РФ оставил в силе акты первой и апелляционной инстанций. </w:t>
      </w:r>
    </w:p>
    <w:p w14:paraId="2745512B" w14:textId="77777777" w:rsidR="00373E56" w:rsidRPr="00373E56" w:rsidRDefault="00373E56" w:rsidP="00373E56">
      <w:pPr>
        <w:spacing w:after="0" w:line="240" w:lineRule="auto"/>
        <w:ind w:firstLine="539"/>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iCs/>
          <w:sz w:val="28"/>
          <w:szCs w:val="28"/>
          <w:lang w:eastAsia="ru-RU"/>
        </w:rPr>
        <w:t>Документ: Определение ВС РФ от 12.02.2025 N 307-ЭС24-19017</w:t>
      </w:r>
      <w:r w:rsidRPr="00373E56">
        <w:rPr>
          <w:rFonts w:ascii="Times New Roman" w:eastAsia="Times New Roman" w:hAnsi="Times New Roman" w:cs="Times New Roman"/>
          <w:sz w:val="28"/>
          <w:szCs w:val="28"/>
          <w:lang w:eastAsia="ru-RU"/>
        </w:rPr>
        <w:t xml:space="preserve"> </w:t>
      </w:r>
    </w:p>
    <w:p w14:paraId="29479EB0" w14:textId="77777777" w:rsidR="00373E56" w:rsidRPr="00373E56" w:rsidRDefault="00373E56" w:rsidP="00373E56">
      <w:pPr>
        <w:spacing w:after="0" w:line="240" w:lineRule="auto"/>
        <w:ind w:firstLine="539"/>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  </w:t>
      </w:r>
    </w:p>
    <w:p w14:paraId="3B9F8507" w14:textId="77777777" w:rsidR="00373E56" w:rsidRPr="00373E56" w:rsidRDefault="00373E56" w:rsidP="00373E56">
      <w:pPr>
        <w:spacing w:after="0" w:line="240" w:lineRule="auto"/>
        <w:ind w:firstLine="539"/>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b/>
          <w:bCs/>
          <w:sz w:val="28"/>
          <w:szCs w:val="28"/>
          <w:lang w:eastAsia="ru-RU"/>
        </w:rPr>
        <w:t>Определены требования к отделке помещений в новостройках (13.03.2025)</w:t>
      </w:r>
      <w:r w:rsidRPr="00373E56">
        <w:rPr>
          <w:rFonts w:ascii="Times New Roman" w:eastAsia="Times New Roman" w:hAnsi="Times New Roman" w:cs="Times New Roman"/>
          <w:sz w:val="28"/>
          <w:szCs w:val="28"/>
          <w:lang w:eastAsia="ru-RU"/>
        </w:rPr>
        <w:t xml:space="preserve"> </w:t>
      </w:r>
    </w:p>
    <w:p w14:paraId="71BF3522" w14:textId="77777777" w:rsidR="00373E56" w:rsidRPr="00373E56" w:rsidRDefault="00373E56" w:rsidP="00373E56">
      <w:pPr>
        <w:spacing w:after="0" w:line="240" w:lineRule="auto"/>
        <w:ind w:firstLine="539"/>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Минстрой обозначил, каким параметрам должны соответствовать результаты работ по отделке стен, потолков и по устройству напольных покрытий на объектах долевого строительства. Приказ о минимальных требованиях вступил в силу 11 марта и будет действовать 6 лет. </w:t>
      </w:r>
    </w:p>
    <w:p w14:paraId="4F664027" w14:textId="77777777" w:rsidR="00373E56" w:rsidRPr="00373E56" w:rsidRDefault="00373E56" w:rsidP="00373E56">
      <w:pPr>
        <w:spacing w:after="0" w:line="240" w:lineRule="auto"/>
        <w:ind w:firstLine="539"/>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Документ среди прочего описывает допустимые размеры отклонений: </w:t>
      </w:r>
    </w:p>
    <w:p w14:paraId="20B7FA1A" w14:textId="77777777" w:rsidR="00373E56" w:rsidRPr="00373E56" w:rsidRDefault="00373E56" w:rsidP="00373E56">
      <w:pPr>
        <w:spacing w:after="0" w:line="240" w:lineRule="auto"/>
        <w:ind w:firstLine="539"/>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 по вертикали - для стен в помещениях с разной высотой (оштукатуренных, отделанных керамической или керамогранитной плиткой), для оштукатуренных поверхностей откосов разной длины; </w:t>
      </w:r>
    </w:p>
    <w:p w14:paraId="4D027A6E" w14:textId="77777777" w:rsidR="00373E56" w:rsidRPr="00373E56" w:rsidRDefault="00373E56" w:rsidP="00373E56">
      <w:pPr>
        <w:spacing w:after="0" w:line="240" w:lineRule="auto"/>
        <w:ind w:firstLine="539"/>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 от плоскости и горизонтали - для поверхностей напольных покрытий (паркета, линолеума, керамогранита и др.); </w:t>
      </w:r>
    </w:p>
    <w:p w14:paraId="731FB6A2" w14:textId="77777777" w:rsidR="00373E56" w:rsidRPr="00373E56" w:rsidRDefault="00373E56" w:rsidP="00373E56">
      <w:pPr>
        <w:spacing w:after="0" w:line="240" w:lineRule="auto"/>
        <w:ind w:firstLine="539"/>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 по горизонтали - для оштукатуренного, подвесного, натяжного потолка. </w:t>
      </w:r>
    </w:p>
    <w:p w14:paraId="22AE5B8A" w14:textId="77777777" w:rsidR="00373E56" w:rsidRPr="00373E56" w:rsidRDefault="00373E56" w:rsidP="00373E56">
      <w:pPr>
        <w:spacing w:after="0" w:line="240" w:lineRule="auto"/>
        <w:ind w:firstLine="539"/>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На стенах с обоями не допускается их </w:t>
      </w:r>
      <w:proofErr w:type="spellStart"/>
      <w:r w:rsidRPr="00373E56">
        <w:rPr>
          <w:rFonts w:ascii="Times New Roman" w:eastAsia="Times New Roman" w:hAnsi="Times New Roman" w:cs="Times New Roman"/>
          <w:sz w:val="28"/>
          <w:szCs w:val="28"/>
          <w:lang w:eastAsia="ru-RU"/>
        </w:rPr>
        <w:t>нахлест</w:t>
      </w:r>
      <w:proofErr w:type="spellEnd"/>
      <w:r w:rsidRPr="00373E56">
        <w:rPr>
          <w:rFonts w:ascii="Times New Roman" w:eastAsia="Times New Roman" w:hAnsi="Times New Roman" w:cs="Times New Roman"/>
          <w:sz w:val="28"/>
          <w:szCs w:val="28"/>
          <w:lang w:eastAsia="ru-RU"/>
        </w:rPr>
        <w:t xml:space="preserve"> на внешних углах, а на стенах, облицованных керамической или керамогранитной плиткой, - пропуски и выпадения заделки </w:t>
      </w:r>
      <w:proofErr w:type="spellStart"/>
      <w:r w:rsidRPr="00373E56">
        <w:rPr>
          <w:rFonts w:ascii="Times New Roman" w:eastAsia="Times New Roman" w:hAnsi="Times New Roman" w:cs="Times New Roman"/>
          <w:sz w:val="28"/>
          <w:szCs w:val="28"/>
          <w:lang w:eastAsia="ru-RU"/>
        </w:rPr>
        <w:t>межплиточных</w:t>
      </w:r>
      <w:proofErr w:type="spellEnd"/>
      <w:r w:rsidRPr="00373E56">
        <w:rPr>
          <w:rFonts w:ascii="Times New Roman" w:eastAsia="Times New Roman" w:hAnsi="Times New Roman" w:cs="Times New Roman"/>
          <w:sz w:val="28"/>
          <w:szCs w:val="28"/>
          <w:lang w:eastAsia="ru-RU"/>
        </w:rPr>
        <w:t xml:space="preserve"> швов. </w:t>
      </w:r>
    </w:p>
    <w:p w14:paraId="15FA8C2F" w14:textId="77777777" w:rsidR="00373E56" w:rsidRPr="00373E56" w:rsidRDefault="00373E56" w:rsidP="00373E56">
      <w:pPr>
        <w:spacing w:after="0" w:line="240" w:lineRule="auto"/>
        <w:ind w:firstLine="539"/>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На оштукатуренных стенах неровности поверхности не должны превышать 5 мм при замере на участке длиной 2 м, а на облицованных керамической или керамогранитной плиткой - 6 мм на таком же участке. </w:t>
      </w:r>
    </w:p>
    <w:p w14:paraId="47E0B2C0" w14:textId="77777777" w:rsidR="00373E56" w:rsidRPr="00373E56" w:rsidRDefault="00373E56" w:rsidP="00373E56">
      <w:pPr>
        <w:spacing w:after="0" w:line="240" w:lineRule="auto"/>
        <w:ind w:firstLine="539"/>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Максимально допустимый размер зазоров между плинтусом и покрытиями пола, стен - 4 мм. </w:t>
      </w:r>
    </w:p>
    <w:p w14:paraId="12365B20" w14:textId="77777777" w:rsidR="00373E56" w:rsidRPr="00373E56" w:rsidRDefault="00373E56" w:rsidP="00373E56">
      <w:pPr>
        <w:spacing w:after="0" w:line="240" w:lineRule="auto"/>
        <w:ind w:firstLine="539"/>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Зазоры между смежными элементами напольного покрытия нельзя делать больше: </w:t>
      </w:r>
    </w:p>
    <w:p w14:paraId="4A529944" w14:textId="77777777" w:rsidR="00373E56" w:rsidRPr="00373E56" w:rsidRDefault="00373E56" w:rsidP="00373E56">
      <w:pPr>
        <w:spacing w:after="0" w:line="240" w:lineRule="auto"/>
        <w:ind w:firstLine="539"/>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- 0,5 мм - для паркетной или инженерной доски; </w:t>
      </w:r>
    </w:p>
    <w:p w14:paraId="5DCE99D9" w14:textId="77777777" w:rsidR="00373E56" w:rsidRPr="00373E56" w:rsidRDefault="00373E56" w:rsidP="00373E56">
      <w:pPr>
        <w:spacing w:after="0" w:line="240" w:lineRule="auto"/>
        <w:ind w:firstLine="539"/>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- 0,2 мм - для штучного паркета. </w:t>
      </w:r>
    </w:p>
    <w:p w14:paraId="59F0F2FF" w14:textId="77777777" w:rsidR="00373E56" w:rsidRPr="00373E56" w:rsidRDefault="00373E56" w:rsidP="00373E56">
      <w:pPr>
        <w:spacing w:after="0" w:line="240" w:lineRule="auto"/>
        <w:ind w:firstLine="539"/>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Полотно натяжного потолка не может провисать более 10 мм на каждый 1 м по диагонали потолка. </w:t>
      </w:r>
    </w:p>
    <w:p w14:paraId="0BA70053" w14:textId="77777777" w:rsidR="00373E56" w:rsidRPr="00373E56" w:rsidRDefault="00373E56" w:rsidP="00373E56">
      <w:pPr>
        <w:spacing w:after="0" w:line="240" w:lineRule="auto"/>
        <w:ind w:firstLine="539"/>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Напомним, с 1 марта 2025 года застройщики вправе использовать свой стандарт качества отделки, если условие об этом есть в договоре участия в долевом строительстве. Внутренний документ должен быть зарегистрирован в федеральном фонде стандартов и включать требования не ниже тех, которые установил Минстрой. В таком случае стандарт застройщика </w:t>
      </w:r>
      <w:proofErr w:type="gramStart"/>
      <w:r w:rsidRPr="00373E56">
        <w:rPr>
          <w:rFonts w:ascii="Times New Roman" w:eastAsia="Times New Roman" w:hAnsi="Times New Roman" w:cs="Times New Roman"/>
          <w:sz w:val="28"/>
          <w:szCs w:val="28"/>
          <w:lang w:eastAsia="ru-RU"/>
        </w:rPr>
        <w:t>- это</w:t>
      </w:r>
      <w:proofErr w:type="gramEnd"/>
      <w:r w:rsidRPr="00373E56">
        <w:rPr>
          <w:rFonts w:ascii="Times New Roman" w:eastAsia="Times New Roman" w:hAnsi="Times New Roman" w:cs="Times New Roman"/>
          <w:sz w:val="28"/>
          <w:szCs w:val="28"/>
          <w:lang w:eastAsia="ru-RU"/>
        </w:rPr>
        <w:t xml:space="preserve"> неотъемлемая часть договора. </w:t>
      </w:r>
    </w:p>
    <w:p w14:paraId="20C421E8" w14:textId="77777777" w:rsidR="00373E56" w:rsidRPr="00373E56" w:rsidRDefault="00373E56" w:rsidP="00373E56">
      <w:pPr>
        <w:spacing w:after="0" w:line="240" w:lineRule="auto"/>
        <w:ind w:firstLine="539"/>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iCs/>
          <w:sz w:val="28"/>
          <w:szCs w:val="28"/>
          <w:lang w:eastAsia="ru-RU"/>
        </w:rPr>
        <w:t>Документ: Приказ Минстроя России от 19.02.2025 N 91/</w:t>
      </w:r>
      <w:proofErr w:type="spellStart"/>
      <w:r w:rsidRPr="00373E56">
        <w:rPr>
          <w:rFonts w:ascii="Times New Roman" w:eastAsia="Times New Roman" w:hAnsi="Times New Roman" w:cs="Times New Roman"/>
          <w:iCs/>
          <w:sz w:val="28"/>
          <w:szCs w:val="28"/>
          <w:lang w:eastAsia="ru-RU"/>
        </w:rPr>
        <w:t>пр</w:t>
      </w:r>
      <w:proofErr w:type="spellEnd"/>
      <w:r w:rsidRPr="00373E56">
        <w:rPr>
          <w:rFonts w:ascii="Times New Roman" w:eastAsia="Times New Roman" w:hAnsi="Times New Roman" w:cs="Times New Roman"/>
          <w:sz w:val="28"/>
          <w:szCs w:val="28"/>
          <w:lang w:eastAsia="ru-RU"/>
        </w:rPr>
        <w:t xml:space="preserve"> </w:t>
      </w:r>
    </w:p>
    <w:p w14:paraId="1F558C23" w14:textId="77777777" w:rsidR="00373E56" w:rsidRPr="00373E56" w:rsidRDefault="00373E56" w:rsidP="00373E56">
      <w:pPr>
        <w:spacing w:after="0" w:line="240" w:lineRule="auto"/>
        <w:ind w:firstLine="539"/>
        <w:jc w:val="both"/>
        <w:rPr>
          <w:rFonts w:ascii="Times New Roman" w:eastAsia="Times New Roman" w:hAnsi="Times New Roman" w:cs="Times New Roman"/>
          <w:sz w:val="28"/>
          <w:szCs w:val="28"/>
          <w:lang w:eastAsia="ru-RU"/>
        </w:rPr>
      </w:pPr>
      <w:r w:rsidRPr="00373E56">
        <w:rPr>
          <w:rFonts w:ascii="Times New Roman" w:eastAsia="Times New Roman" w:hAnsi="Times New Roman" w:cs="Times New Roman"/>
          <w:sz w:val="28"/>
          <w:szCs w:val="28"/>
          <w:lang w:eastAsia="ru-RU"/>
        </w:rPr>
        <w:t xml:space="preserve">  </w:t>
      </w:r>
    </w:p>
    <w:p w14:paraId="2FEDDFCD" w14:textId="77777777" w:rsidR="00373E56" w:rsidRPr="00373E56" w:rsidRDefault="00373E56" w:rsidP="00373E56">
      <w:pPr>
        <w:spacing w:before="168" w:after="0" w:line="288" w:lineRule="atLeast"/>
        <w:ind w:firstLine="540"/>
        <w:jc w:val="both"/>
        <w:rPr>
          <w:rFonts w:ascii="Times New Roman" w:eastAsia="Times New Roman" w:hAnsi="Times New Roman" w:cs="Times New Roman"/>
          <w:sz w:val="28"/>
          <w:szCs w:val="28"/>
          <w:lang w:eastAsia="ru-RU"/>
        </w:rPr>
      </w:pPr>
    </w:p>
    <w:p w14:paraId="53AF8115" w14:textId="77777777" w:rsidR="00406176" w:rsidRDefault="00406176" w:rsidP="00406176">
      <w:pPr>
        <w:shd w:val="clear" w:color="auto" w:fill="FFFFFF"/>
        <w:spacing w:after="0" w:line="240" w:lineRule="auto"/>
        <w:rPr>
          <w:rFonts w:ascii="Times New Roman" w:eastAsia="Times New Roman" w:hAnsi="Times New Roman" w:cs="Times New Roman"/>
          <w:b/>
          <w:color w:val="333333"/>
          <w:sz w:val="28"/>
          <w:szCs w:val="28"/>
          <w:lang w:eastAsia="ru-RU"/>
        </w:rPr>
      </w:pPr>
      <w:r w:rsidRPr="00406176">
        <w:rPr>
          <w:rFonts w:ascii="Times New Roman" w:eastAsia="Times New Roman" w:hAnsi="Times New Roman" w:cs="Times New Roman"/>
          <w:b/>
          <w:color w:val="333333"/>
          <w:sz w:val="28"/>
          <w:szCs w:val="28"/>
          <w:lang w:eastAsia="ru-RU"/>
        </w:rPr>
        <w:t xml:space="preserve">НОВОСТИ </w:t>
      </w:r>
      <w:r>
        <w:rPr>
          <w:rFonts w:ascii="Times New Roman" w:eastAsia="Times New Roman" w:hAnsi="Times New Roman" w:cs="Times New Roman"/>
          <w:b/>
          <w:color w:val="333333"/>
          <w:sz w:val="28"/>
          <w:szCs w:val="28"/>
          <w:lang w:eastAsia="ru-RU"/>
        </w:rPr>
        <w:t xml:space="preserve">  </w:t>
      </w:r>
      <w:r w:rsidRPr="00406176">
        <w:rPr>
          <w:rFonts w:ascii="Times New Roman" w:eastAsia="Times New Roman" w:hAnsi="Times New Roman" w:cs="Times New Roman"/>
          <w:b/>
          <w:color w:val="333333"/>
          <w:sz w:val="28"/>
          <w:szCs w:val="28"/>
          <w:lang w:eastAsia="ru-RU"/>
        </w:rPr>
        <w:t>ПРОКУРАТУРЫ</w:t>
      </w:r>
    </w:p>
    <w:p w14:paraId="0EF7D2A8" w14:textId="77777777" w:rsidR="00406176" w:rsidRDefault="00406176" w:rsidP="00406176">
      <w:pPr>
        <w:shd w:val="clear" w:color="auto" w:fill="FFFFFF"/>
        <w:spacing w:after="0" w:line="240" w:lineRule="auto"/>
        <w:rPr>
          <w:rFonts w:ascii="Times New Roman" w:eastAsia="Times New Roman" w:hAnsi="Times New Roman" w:cs="Times New Roman"/>
          <w:b/>
          <w:color w:val="333333"/>
          <w:sz w:val="28"/>
          <w:szCs w:val="28"/>
          <w:lang w:eastAsia="ru-RU"/>
        </w:rPr>
      </w:pPr>
    </w:p>
    <w:p w14:paraId="54592A35" w14:textId="77777777" w:rsidR="003460B5" w:rsidRPr="00D57DCB" w:rsidRDefault="003460B5" w:rsidP="003460B5">
      <w:pPr>
        <w:spacing w:after="0" w:line="240" w:lineRule="auto"/>
        <w:ind w:firstLine="709"/>
        <w:jc w:val="both"/>
        <w:rPr>
          <w:rFonts w:ascii="Times New Roman" w:eastAsia="Times New Roman" w:hAnsi="Times New Roman"/>
          <w:b/>
          <w:sz w:val="28"/>
          <w:szCs w:val="28"/>
          <w:lang w:eastAsia="ru-RU"/>
        </w:rPr>
      </w:pPr>
      <w:r w:rsidRPr="00D57DCB">
        <w:rPr>
          <w:rFonts w:ascii="Times New Roman" w:eastAsia="Times New Roman" w:hAnsi="Times New Roman"/>
          <w:b/>
          <w:sz w:val="28"/>
          <w:szCs w:val="28"/>
          <w:lang w:eastAsia="ru-RU"/>
        </w:rPr>
        <w:t>Прокуратурой Прикубанского района утверждено обвинительное заключение по уголовному делу в отношении матери, оставившей новорожденного ребенка в опасности.</w:t>
      </w:r>
    </w:p>
    <w:p w14:paraId="7BB50F6A" w14:textId="77777777" w:rsidR="003460B5" w:rsidRDefault="003460B5" w:rsidP="003460B5">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У</w:t>
      </w:r>
      <w:r w:rsidRPr="00E65D20">
        <w:rPr>
          <w:rFonts w:ascii="Times New Roman" w:eastAsia="Times New Roman" w:hAnsi="Times New Roman"/>
          <w:sz w:val="28"/>
          <w:szCs w:val="28"/>
          <w:lang w:eastAsia="ru-RU"/>
        </w:rPr>
        <w:t xml:space="preserve">становлено, что </w:t>
      </w:r>
      <w:r>
        <w:rPr>
          <w:rFonts w:ascii="Times New Roman" w:eastAsia="Times New Roman" w:hAnsi="Times New Roman"/>
          <w:sz w:val="28"/>
          <w:szCs w:val="28"/>
          <w:lang w:eastAsia="ru-RU"/>
        </w:rPr>
        <w:t xml:space="preserve">жительница района </w:t>
      </w:r>
      <w:r w:rsidRPr="00E65D20">
        <w:rPr>
          <w:rFonts w:ascii="Times New Roman" w:eastAsia="Times New Roman" w:hAnsi="Times New Roman"/>
          <w:sz w:val="28"/>
          <w:szCs w:val="28"/>
          <w:lang w:eastAsia="ru-RU"/>
        </w:rPr>
        <w:t>находясь</w:t>
      </w:r>
      <w:r>
        <w:rPr>
          <w:rFonts w:ascii="Times New Roman" w:eastAsia="Times New Roman" w:hAnsi="Times New Roman"/>
          <w:sz w:val="28"/>
          <w:szCs w:val="28"/>
          <w:lang w:eastAsia="ru-RU"/>
        </w:rPr>
        <w:t xml:space="preserve"> по месту жительства </w:t>
      </w:r>
      <w:r w:rsidRPr="00E65D20">
        <w:rPr>
          <w:rFonts w:ascii="Times New Roman" w:eastAsia="Times New Roman" w:hAnsi="Times New Roman"/>
          <w:sz w:val="28"/>
          <w:szCs w:val="28"/>
          <w:lang w:eastAsia="ru-RU"/>
        </w:rPr>
        <w:t>вне медицинского учреждения самостоятельно родила ребенка мужского пола, после чего, укутав новорожденного ребенка</w:t>
      </w:r>
      <w:r>
        <w:rPr>
          <w:rFonts w:ascii="Times New Roman" w:eastAsia="Times New Roman" w:hAnsi="Times New Roman"/>
          <w:sz w:val="28"/>
          <w:szCs w:val="28"/>
          <w:lang w:eastAsia="ru-RU"/>
        </w:rPr>
        <w:t xml:space="preserve"> в домашние вещи </w:t>
      </w:r>
      <w:r w:rsidRPr="00E65D20">
        <w:rPr>
          <w:rFonts w:ascii="Times New Roman" w:eastAsia="Times New Roman" w:hAnsi="Times New Roman"/>
          <w:sz w:val="28"/>
          <w:szCs w:val="28"/>
          <w:lang w:eastAsia="ru-RU"/>
        </w:rPr>
        <w:t xml:space="preserve">положила его на открытом участке местности, рядом с оградительным забором </w:t>
      </w:r>
      <w:r>
        <w:rPr>
          <w:rFonts w:ascii="Times New Roman" w:eastAsia="Times New Roman" w:hAnsi="Times New Roman"/>
          <w:sz w:val="28"/>
          <w:szCs w:val="28"/>
          <w:lang w:eastAsia="ru-RU"/>
        </w:rPr>
        <w:t xml:space="preserve">одного из </w:t>
      </w:r>
      <w:r w:rsidRPr="00E65D20">
        <w:rPr>
          <w:rFonts w:ascii="Times New Roman" w:eastAsia="Times New Roman" w:hAnsi="Times New Roman"/>
          <w:sz w:val="28"/>
          <w:szCs w:val="28"/>
          <w:lang w:eastAsia="ru-RU"/>
        </w:rPr>
        <w:t>домовладени</w:t>
      </w:r>
      <w:r>
        <w:rPr>
          <w:rFonts w:ascii="Times New Roman" w:eastAsia="Times New Roman" w:hAnsi="Times New Roman"/>
          <w:sz w:val="28"/>
          <w:szCs w:val="28"/>
          <w:lang w:eastAsia="ru-RU"/>
        </w:rPr>
        <w:t>й</w:t>
      </w:r>
      <w:r w:rsidRPr="00E65D20">
        <w:rPr>
          <w:rFonts w:ascii="Times New Roman" w:eastAsia="Times New Roman" w:hAnsi="Times New Roman"/>
          <w:sz w:val="28"/>
          <w:szCs w:val="28"/>
          <w:lang w:eastAsia="ru-RU"/>
        </w:rPr>
        <w:t xml:space="preserve"> расположенн</w:t>
      </w:r>
      <w:r>
        <w:rPr>
          <w:rFonts w:ascii="Times New Roman" w:eastAsia="Times New Roman" w:hAnsi="Times New Roman"/>
          <w:sz w:val="28"/>
          <w:szCs w:val="28"/>
          <w:lang w:eastAsia="ru-RU"/>
        </w:rPr>
        <w:t>ых</w:t>
      </w:r>
      <w:r w:rsidRPr="00E65D20">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в п. Кавказский</w:t>
      </w:r>
      <w:r w:rsidRPr="00E65D20">
        <w:rPr>
          <w:rFonts w:ascii="Times New Roman" w:eastAsia="Times New Roman" w:hAnsi="Times New Roman"/>
          <w:sz w:val="28"/>
          <w:szCs w:val="28"/>
          <w:lang w:eastAsia="ru-RU"/>
        </w:rPr>
        <w:t xml:space="preserve"> и ушла к себе домой.</w:t>
      </w:r>
    </w:p>
    <w:p w14:paraId="6C1D3F61" w14:textId="77777777" w:rsidR="003460B5" w:rsidRPr="003460B5" w:rsidRDefault="003460B5" w:rsidP="003460B5">
      <w:pPr>
        <w:pStyle w:val="af2"/>
        <w:spacing w:before="0" w:beforeAutospacing="0" w:after="0" w:afterAutospacing="0" w:line="288" w:lineRule="atLeast"/>
        <w:ind w:firstLine="540"/>
        <w:jc w:val="both"/>
        <w:rPr>
          <w:sz w:val="28"/>
          <w:szCs w:val="28"/>
        </w:rPr>
      </w:pPr>
      <w:r w:rsidRPr="003460B5">
        <w:rPr>
          <w:sz w:val="28"/>
          <w:szCs w:val="28"/>
        </w:rPr>
        <w:t>Уголовное дело по обвинению женщины в совершении преступления, предусмотренного ст. 125 УК РФ (о</w:t>
      </w:r>
      <w:r w:rsidRPr="003460B5">
        <w:rPr>
          <w:bCs/>
          <w:sz w:val="28"/>
          <w:szCs w:val="28"/>
        </w:rPr>
        <w:t>ставление в опасности) направлено в Прикубанский районный суд для рассмотрения по существу.</w:t>
      </w:r>
    </w:p>
    <w:p w14:paraId="39155F67" w14:textId="77777777" w:rsidR="00135921" w:rsidRDefault="00135921" w:rsidP="003460B5">
      <w:pPr>
        <w:shd w:val="clear" w:color="auto" w:fill="FFFFFF"/>
        <w:rPr>
          <w:rFonts w:ascii="Times New Roman" w:hAnsi="Times New Roman" w:cs="Times New Roman"/>
          <w:sz w:val="28"/>
          <w:szCs w:val="28"/>
        </w:rPr>
      </w:pPr>
    </w:p>
    <w:p w14:paraId="03F9D34E" w14:textId="77777777" w:rsidR="00D57DCB" w:rsidRDefault="00D57DCB" w:rsidP="009203A6">
      <w:pPr>
        <w:shd w:val="clear" w:color="auto" w:fill="FFFFFF"/>
        <w:spacing w:after="0" w:line="240" w:lineRule="auto"/>
        <w:ind w:firstLine="540"/>
        <w:rPr>
          <w:rFonts w:ascii="Times New Roman" w:hAnsi="Times New Roman" w:cs="Times New Roman"/>
          <w:b/>
          <w:bCs/>
          <w:color w:val="333333"/>
          <w:sz w:val="28"/>
          <w:szCs w:val="28"/>
        </w:rPr>
      </w:pPr>
      <w:r>
        <w:rPr>
          <w:rFonts w:ascii="Times New Roman" w:hAnsi="Times New Roman" w:cs="Times New Roman"/>
          <w:b/>
          <w:bCs/>
          <w:color w:val="333333"/>
          <w:sz w:val="28"/>
          <w:szCs w:val="28"/>
        </w:rPr>
        <w:t>Житель Прикубанского района осужден за несоблюдение ограничений административного надзора</w:t>
      </w:r>
    </w:p>
    <w:p w14:paraId="222C057E" w14:textId="77777777" w:rsidR="00D57DCB" w:rsidRDefault="00D57DCB" w:rsidP="00D57DCB">
      <w:pPr>
        <w:shd w:val="clear" w:color="auto" w:fill="FFFFFF"/>
        <w:spacing w:after="0" w:line="240" w:lineRule="auto"/>
        <w:rPr>
          <w:rFonts w:ascii="Times New Roman" w:hAnsi="Times New Roman" w:cs="Times New Roman"/>
          <w:b/>
          <w:bCs/>
          <w:color w:val="333333"/>
          <w:sz w:val="28"/>
          <w:szCs w:val="28"/>
        </w:rPr>
      </w:pPr>
    </w:p>
    <w:p w14:paraId="0DDB886B" w14:textId="77777777" w:rsidR="00D57DCB" w:rsidRPr="00D57DCB" w:rsidRDefault="00D57DCB" w:rsidP="00D57DCB">
      <w:pPr>
        <w:shd w:val="clear" w:color="auto" w:fill="FFFFFF"/>
        <w:spacing w:after="0" w:line="240" w:lineRule="auto"/>
        <w:ind w:firstLine="851"/>
        <w:jc w:val="both"/>
        <w:rPr>
          <w:rFonts w:ascii="Roboto" w:hAnsi="Roboto"/>
          <w:sz w:val="28"/>
          <w:szCs w:val="28"/>
        </w:rPr>
      </w:pPr>
      <w:r w:rsidRPr="00D57DCB">
        <w:rPr>
          <w:rFonts w:ascii="Roboto" w:hAnsi="Roboto"/>
          <w:sz w:val="28"/>
          <w:szCs w:val="28"/>
        </w:rPr>
        <w:t>Прокуратура Прикубанского района поддержала в суде государственное обвинение по уголовному делу в отношении 34-летнего местного жителя. Он признан виновным в совершении преступления, предусмотренного ч. 2 ст. 314.1 УК РФ (неоднократное несоблюдение лицом, в отношении которого установлен административный надзор, административных ограничений, установленных ему судом в соответствии с федеральным законом, сопряженное с совершением данным лицом административного правонарушения, посягающего на общественный порядок и общественную безопасность).</w:t>
      </w:r>
    </w:p>
    <w:p w14:paraId="3A0D3BF3" w14:textId="77777777" w:rsidR="00D57DCB" w:rsidRPr="00D57DCB" w:rsidRDefault="00D57DCB" w:rsidP="00D57DCB">
      <w:pPr>
        <w:shd w:val="clear" w:color="auto" w:fill="FFFFFF"/>
        <w:spacing w:after="0" w:line="240" w:lineRule="auto"/>
        <w:ind w:firstLine="851"/>
        <w:jc w:val="both"/>
        <w:rPr>
          <w:rFonts w:ascii="Roboto" w:hAnsi="Roboto"/>
          <w:sz w:val="28"/>
          <w:szCs w:val="28"/>
        </w:rPr>
      </w:pPr>
      <w:r w:rsidRPr="00D57DCB">
        <w:rPr>
          <w:rFonts w:ascii="Roboto" w:hAnsi="Roboto"/>
          <w:sz w:val="28"/>
          <w:szCs w:val="28"/>
        </w:rPr>
        <w:t>Установлено, что в декабре 2022 года суд в отношении осужденного установил административный надзор на сроком на 8 лет, в течение которого ему запрещено находиться вне места жительства в период с 22 часов до 06 часов; посещать места проведения массовых и иных мероприятий и участвовать в них; посещать кафе, бары, рестораны для употребления спиртного; выезжать за пределы района без уведомления ОМВД.</w:t>
      </w:r>
    </w:p>
    <w:p w14:paraId="28C1B345" w14:textId="77777777" w:rsidR="00D57DCB" w:rsidRPr="00D57DCB" w:rsidRDefault="00D57DCB" w:rsidP="00D57DCB">
      <w:pPr>
        <w:shd w:val="clear" w:color="auto" w:fill="FFFFFF"/>
        <w:spacing w:after="0" w:line="240" w:lineRule="auto"/>
        <w:ind w:firstLine="851"/>
        <w:jc w:val="both"/>
        <w:rPr>
          <w:rFonts w:ascii="Roboto" w:hAnsi="Roboto"/>
          <w:sz w:val="28"/>
          <w:szCs w:val="28"/>
        </w:rPr>
      </w:pPr>
      <w:r w:rsidRPr="00D57DCB">
        <w:rPr>
          <w:rFonts w:ascii="Roboto" w:hAnsi="Roboto"/>
          <w:sz w:val="28"/>
          <w:szCs w:val="28"/>
        </w:rPr>
        <w:t>Однако, осужденный многократно нарушал административные ограничения, находясь в ночное время не по месту проживания, за что в отношении него с апреля 2023 по настоящее время составлено 2 административных протокола по ч. 1 ст. 20.1 КоАП РФ, 1 административный протокол по ст. 19.24 КоАП РФ.</w:t>
      </w:r>
    </w:p>
    <w:p w14:paraId="2A071750" w14:textId="77777777" w:rsidR="00D57DCB" w:rsidRPr="00D57DCB" w:rsidRDefault="00D57DCB" w:rsidP="00D57DCB">
      <w:pPr>
        <w:shd w:val="clear" w:color="auto" w:fill="FFFFFF"/>
        <w:spacing w:after="0" w:line="240" w:lineRule="auto"/>
        <w:ind w:firstLine="851"/>
        <w:jc w:val="both"/>
        <w:rPr>
          <w:rFonts w:ascii="Roboto" w:hAnsi="Roboto"/>
          <w:sz w:val="28"/>
          <w:szCs w:val="28"/>
        </w:rPr>
      </w:pPr>
      <w:r w:rsidRPr="00D57DCB">
        <w:rPr>
          <w:rFonts w:ascii="Roboto" w:hAnsi="Roboto"/>
          <w:sz w:val="28"/>
          <w:szCs w:val="28"/>
        </w:rPr>
        <w:t>Суд, учитывая мнение государственного обвинителя, назначил подсудимому наказание в виде 3 лет 8 месяцев лишения свободы с отбыванием в исправительной колонии строгого режима.</w:t>
      </w:r>
    </w:p>
    <w:p w14:paraId="6D162935" w14:textId="77777777" w:rsidR="00D57DCB" w:rsidRPr="00D57DCB" w:rsidRDefault="00D57DCB" w:rsidP="00D57DCB">
      <w:pPr>
        <w:shd w:val="clear" w:color="auto" w:fill="FFFFFF"/>
        <w:spacing w:after="0" w:line="240" w:lineRule="auto"/>
        <w:ind w:firstLine="851"/>
        <w:jc w:val="both"/>
        <w:rPr>
          <w:rFonts w:ascii="Roboto" w:hAnsi="Roboto"/>
          <w:sz w:val="28"/>
          <w:szCs w:val="28"/>
        </w:rPr>
      </w:pPr>
      <w:r w:rsidRPr="00D57DCB">
        <w:rPr>
          <w:rFonts w:ascii="Roboto" w:hAnsi="Roboto"/>
          <w:sz w:val="28"/>
          <w:szCs w:val="28"/>
        </w:rPr>
        <w:t>Приговор не вступил в законную силу.</w:t>
      </w:r>
    </w:p>
    <w:p w14:paraId="0637CB98" w14:textId="77777777" w:rsidR="00D57DCB" w:rsidRDefault="00D57DCB" w:rsidP="00D57DCB">
      <w:pPr>
        <w:shd w:val="clear" w:color="auto" w:fill="FFFFFF"/>
        <w:spacing w:after="0" w:line="240" w:lineRule="auto"/>
        <w:ind w:firstLine="851"/>
        <w:rPr>
          <w:rFonts w:ascii="Times New Roman" w:hAnsi="Times New Roman" w:cs="Times New Roman"/>
          <w:sz w:val="28"/>
          <w:szCs w:val="28"/>
        </w:rPr>
      </w:pPr>
    </w:p>
    <w:p w14:paraId="258A4B14" w14:textId="77777777" w:rsidR="00A0739B" w:rsidRDefault="00A0739B" w:rsidP="00D57DCB">
      <w:pPr>
        <w:shd w:val="clear" w:color="auto" w:fill="FFFFFF"/>
        <w:spacing w:after="0" w:line="240" w:lineRule="auto"/>
        <w:ind w:firstLine="851"/>
        <w:rPr>
          <w:rFonts w:ascii="Times New Roman" w:hAnsi="Times New Roman" w:cs="Times New Roman"/>
          <w:sz w:val="28"/>
          <w:szCs w:val="28"/>
        </w:rPr>
      </w:pPr>
    </w:p>
    <w:p w14:paraId="456F1555" w14:textId="77777777" w:rsidR="00A0739B" w:rsidRPr="00221745" w:rsidRDefault="00A0739B" w:rsidP="00A0739B">
      <w:pPr>
        <w:shd w:val="clear" w:color="auto" w:fill="FFFFFF"/>
        <w:spacing w:after="0" w:line="240" w:lineRule="auto"/>
        <w:rPr>
          <w:rFonts w:ascii="Times New Roman" w:hAnsi="Times New Roman" w:cs="Times New Roman"/>
          <w:b/>
          <w:bCs/>
          <w:color w:val="333333"/>
          <w:sz w:val="28"/>
          <w:szCs w:val="28"/>
        </w:rPr>
      </w:pPr>
      <w:r w:rsidRPr="00221745">
        <w:rPr>
          <w:rFonts w:ascii="Times New Roman" w:hAnsi="Times New Roman" w:cs="Times New Roman"/>
          <w:b/>
          <w:bCs/>
          <w:color w:val="333333"/>
          <w:sz w:val="28"/>
          <w:szCs w:val="28"/>
        </w:rPr>
        <w:t>В Прикубанском районе прокуратура потребовала оснастить кабинет ОБЖ в образовательном учреждении необходимым оборудованием</w:t>
      </w:r>
    </w:p>
    <w:p w14:paraId="51923A44" w14:textId="77777777" w:rsidR="00A0739B" w:rsidRDefault="00A0739B" w:rsidP="00A0739B">
      <w:pPr>
        <w:shd w:val="clear" w:color="auto" w:fill="FFFFFF"/>
        <w:spacing w:after="0" w:line="240" w:lineRule="auto"/>
        <w:jc w:val="both"/>
        <w:rPr>
          <w:rFonts w:ascii="Times New Roman" w:hAnsi="Times New Roman" w:cs="Times New Roman"/>
          <w:color w:val="333333"/>
          <w:sz w:val="28"/>
          <w:szCs w:val="28"/>
        </w:rPr>
      </w:pPr>
    </w:p>
    <w:p w14:paraId="71D21B1E" w14:textId="77777777" w:rsidR="00A0739B" w:rsidRPr="00221745" w:rsidRDefault="00A0739B" w:rsidP="00A0739B">
      <w:pPr>
        <w:shd w:val="clear" w:color="auto" w:fill="FFFFFF"/>
        <w:spacing w:after="0" w:line="240" w:lineRule="auto"/>
        <w:ind w:firstLine="708"/>
        <w:jc w:val="both"/>
        <w:rPr>
          <w:rFonts w:ascii="Times New Roman" w:hAnsi="Times New Roman" w:cs="Times New Roman"/>
          <w:color w:val="333333"/>
          <w:sz w:val="28"/>
          <w:szCs w:val="28"/>
        </w:rPr>
      </w:pPr>
      <w:r w:rsidRPr="00221745">
        <w:rPr>
          <w:rFonts w:ascii="Times New Roman" w:hAnsi="Times New Roman" w:cs="Times New Roman"/>
          <w:color w:val="333333"/>
          <w:sz w:val="28"/>
          <w:szCs w:val="28"/>
        </w:rPr>
        <w:t>Прокуратура Прикубанского района провела проверку соблюдения требований федерального законодательства о военно-патриотическом воспитании молодежи в деятельности образовательных организаций муниципального района.</w:t>
      </w:r>
    </w:p>
    <w:p w14:paraId="246734A1" w14:textId="77777777" w:rsidR="00A0739B" w:rsidRPr="00221745" w:rsidRDefault="00A0739B" w:rsidP="00A0739B">
      <w:pPr>
        <w:shd w:val="clear" w:color="auto" w:fill="FFFFFF"/>
        <w:spacing w:after="0" w:line="240" w:lineRule="auto"/>
        <w:ind w:firstLine="708"/>
        <w:jc w:val="both"/>
        <w:rPr>
          <w:rFonts w:ascii="Times New Roman" w:hAnsi="Times New Roman" w:cs="Times New Roman"/>
          <w:color w:val="333333"/>
          <w:sz w:val="28"/>
          <w:szCs w:val="28"/>
        </w:rPr>
      </w:pPr>
      <w:r w:rsidRPr="00221745">
        <w:rPr>
          <w:rFonts w:ascii="Times New Roman" w:hAnsi="Times New Roman" w:cs="Times New Roman"/>
          <w:color w:val="333333"/>
          <w:sz w:val="28"/>
          <w:szCs w:val="28"/>
        </w:rPr>
        <w:t>В ходе проверочных мероприятий установлено, что материально – техническое оснащение учебных кабинетов основ безопасности жизнедеятельности в полной мере не соответствует образовательным стандартам.</w:t>
      </w:r>
    </w:p>
    <w:p w14:paraId="265AB92A" w14:textId="77777777" w:rsidR="00A0739B" w:rsidRPr="00221745" w:rsidRDefault="00A0739B" w:rsidP="00A0739B">
      <w:pPr>
        <w:shd w:val="clear" w:color="auto" w:fill="FFFFFF"/>
        <w:spacing w:after="0" w:line="240" w:lineRule="auto"/>
        <w:ind w:firstLine="708"/>
        <w:jc w:val="both"/>
        <w:rPr>
          <w:rFonts w:ascii="Times New Roman" w:hAnsi="Times New Roman" w:cs="Times New Roman"/>
          <w:color w:val="333333"/>
          <w:sz w:val="28"/>
          <w:szCs w:val="28"/>
        </w:rPr>
      </w:pPr>
      <w:r w:rsidRPr="00221745">
        <w:rPr>
          <w:rFonts w:ascii="Times New Roman" w:hAnsi="Times New Roman" w:cs="Times New Roman"/>
          <w:color w:val="333333"/>
          <w:sz w:val="28"/>
          <w:szCs w:val="28"/>
        </w:rPr>
        <w:t>В частности, в кабинете ОБЖ МКОУ «СОШ с. Николаевское» выявлено отсутствие массогабаритных моделей оружия, учебных макетов и иного оборудования, необходимого для преподавания учебной дисциплины по </w:t>
      </w:r>
      <w:r w:rsidRPr="00221745">
        <w:rPr>
          <w:rFonts w:ascii="Times New Roman" w:hAnsi="Times New Roman" w:cs="Times New Roman"/>
          <w:color w:val="333333"/>
          <w:sz w:val="28"/>
          <w:szCs w:val="28"/>
          <w:shd w:val="clear" w:color="auto" w:fill="FFFFFF"/>
        </w:rPr>
        <w:t>начальной военной подготовке.</w:t>
      </w:r>
    </w:p>
    <w:p w14:paraId="017E4E56" w14:textId="77777777" w:rsidR="00A0739B" w:rsidRPr="00221745" w:rsidRDefault="00A0739B" w:rsidP="00A0739B">
      <w:pPr>
        <w:shd w:val="clear" w:color="auto" w:fill="FFFFFF"/>
        <w:spacing w:after="0" w:line="240" w:lineRule="auto"/>
        <w:ind w:firstLine="708"/>
        <w:jc w:val="both"/>
        <w:rPr>
          <w:rFonts w:ascii="Times New Roman" w:hAnsi="Times New Roman" w:cs="Times New Roman"/>
          <w:color w:val="333333"/>
          <w:sz w:val="28"/>
          <w:szCs w:val="28"/>
        </w:rPr>
      </w:pPr>
      <w:r w:rsidRPr="00221745">
        <w:rPr>
          <w:rFonts w:ascii="Times New Roman" w:hAnsi="Times New Roman" w:cs="Times New Roman"/>
          <w:color w:val="333333"/>
          <w:sz w:val="28"/>
          <w:szCs w:val="28"/>
        </w:rPr>
        <w:t>В связи с этим прокуратура Прикубанского района обратилась в суд с исковым заявлением о возложении на учреждение обязанности обеспечить кабинет ОБЖ недостающим оборудованием.</w:t>
      </w:r>
    </w:p>
    <w:p w14:paraId="658FF70E" w14:textId="77777777" w:rsidR="00A0739B" w:rsidRPr="00221745" w:rsidRDefault="00A0739B" w:rsidP="00A0739B">
      <w:pPr>
        <w:shd w:val="clear" w:color="auto" w:fill="FFFFFF"/>
        <w:spacing w:after="0" w:line="240" w:lineRule="auto"/>
        <w:ind w:firstLine="708"/>
        <w:jc w:val="both"/>
        <w:rPr>
          <w:rFonts w:ascii="Times New Roman" w:hAnsi="Times New Roman" w:cs="Times New Roman"/>
          <w:color w:val="333333"/>
          <w:sz w:val="28"/>
          <w:szCs w:val="28"/>
        </w:rPr>
      </w:pPr>
      <w:r w:rsidRPr="00221745">
        <w:rPr>
          <w:rFonts w:ascii="Times New Roman" w:hAnsi="Times New Roman" w:cs="Times New Roman"/>
          <w:color w:val="333333"/>
          <w:sz w:val="28"/>
          <w:szCs w:val="28"/>
        </w:rPr>
        <w:t>Рассмотрение искового заявления и фактическое устранение нарушений закона находятся на контроле надзорного ведомства.</w:t>
      </w:r>
    </w:p>
    <w:p w14:paraId="5F05CEAB" w14:textId="77777777" w:rsidR="00A0739B" w:rsidRPr="00221745" w:rsidRDefault="00A0739B" w:rsidP="00A0739B">
      <w:pPr>
        <w:shd w:val="clear" w:color="auto" w:fill="FFFFFF"/>
        <w:spacing w:after="0" w:line="240" w:lineRule="auto"/>
        <w:ind w:firstLine="708"/>
        <w:jc w:val="both"/>
        <w:rPr>
          <w:rFonts w:ascii="Times New Roman" w:hAnsi="Times New Roman" w:cs="Times New Roman"/>
          <w:color w:val="333333"/>
          <w:sz w:val="28"/>
          <w:szCs w:val="28"/>
        </w:rPr>
      </w:pPr>
      <w:r w:rsidRPr="00221745">
        <w:rPr>
          <w:rFonts w:ascii="Times New Roman" w:hAnsi="Times New Roman" w:cs="Times New Roman"/>
          <w:color w:val="333333"/>
          <w:sz w:val="28"/>
          <w:szCs w:val="28"/>
        </w:rPr>
        <w:t>Проверочные мероприятия прокуратурой района продолжаются.</w:t>
      </w:r>
    </w:p>
    <w:p w14:paraId="7CD661B7" w14:textId="77777777" w:rsidR="00A0739B" w:rsidRPr="008C2C96" w:rsidRDefault="00A0739B" w:rsidP="00A0739B">
      <w:pPr>
        <w:shd w:val="clear" w:color="auto" w:fill="FFFFFF"/>
        <w:spacing w:after="0" w:line="240" w:lineRule="exact"/>
      </w:pPr>
    </w:p>
    <w:p w14:paraId="476FA364" w14:textId="77777777" w:rsidR="00A0739B" w:rsidRPr="00D57DCB" w:rsidRDefault="00A0739B" w:rsidP="00D57DCB">
      <w:pPr>
        <w:shd w:val="clear" w:color="auto" w:fill="FFFFFF"/>
        <w:spacing w:after="0" w:line="240" w:lineRule="auto"/>
        <w:ind w:firstLine="851"/>
        <w:rPr>
          <w:rFonts w:ascii="Times New Roman" w:hAnsi="Times New Roman" w:cs="Times New Roman"/>
          <w:sz w:val="28"/>
          <w:szCs w:val="28"/>
        </w:rPr>
      </w:pPr>
    </w:p>
    <w:sectPr w:rsidR="00A0739B" w:rsidRPr="00D57DCB" w:rsidSect="00C42931">
      <w:headerReference w:type="default" r:id="rId8"/>
      <w:footerReference w:type="first" r:id="rId9"/>
      <w:pgSz w:w="11906" w:h="16838"/>
      <w:pgMar w:top="1134" w:right="567" w:bottom="1134" w:left="153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5438D" w14:textId="77777777" w:rsidR="00B309D1" w:rsidRDefault="00B309D1" w:rsidP="007212FD">
      <w:pPr>
        <w:spacing w:after="0" w:line="240" w:lineRule="auto"/>
      </w:pPr>
      <w:r>
        <w:separator/>
      </w:r>
    </w:p>
  </w:endnote>
  <w:endnote w:type="continuationSeparator" w:id="0">
    <w:p w14:paraId="19567BDA" w14:textId="77777777" w:rsidR="00B309D1" w:rsidRDefault="00B309D1" w:rsidP="007212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altName w:val="Times New Roman"/>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vertAnchor="page" w:horzAnchor="margin" w:tblpXSpec="right" w:tblpYSpec="outside"/>
      <w:tblW w:w="0" w:type="auto"/>
      <w:tblBorders>
        <w:top w:val="single" w:sz="12" w:space="0" w:color="000000"/>
        <w:left w:val="single" w:sz="12" w:space="0" w:color="000000"/>
        <w:bottom w:val="single" w:sz="12" w:space="0" w:color="000000"/>
        <w:right w:val="single" w:sz="12" w:space="0" w:color="000000"/>
      </w:tblBorders>
      <w:tblLayout w:type="fixed"/>
      <w:tblCellMar>
        <w:top w:w="28" w:type="dxa"/>
        <w:left w:w="28" w:type="dxa"/>
        <w:bottom w:w="28" w:type="dxa"/>
        <w:right w:w="28" w:type="dxa"/>
      </w:tblCellMar>
      <w:tblLook w:val="04A0" w:firstRow="1" w:lastRow="0" w:firstColumn="1" w:lastColumn="0" w:noHBand="0" w:noVBand="1"/>
    </w:tblPr>
    <w:tblGrid>
      <w:gridCol w:w="3643"/>
    </w:tblGrid>
    <w:tr w:rsidR="00107179" w:rsidRPr="00C02223" w14:paraId="31452729" w14:textId="77777777" w:rsidTr="00FD07E2">
      <w:trPr>
        <w:cantSplit/>
        <w:trHeight w:val="57"/>
      </w:trPr>
      <w:tc>
        <w:tcPr>
          <w:tcW w:w="3643" w:type="dxa"/>
        </w:tcPr>
        <w:p w14:paraId="5A22B381" w14:textId="77777777" w:rsidR="002E7520" w:rsidRDefault="00923FB5" w:rsidP="002E7520">
          <w:pPr>
            <w:spacing w:after="60" w:line="240" w:lineRule="auto"/>
            <w:jc w:val="center"/>
            <w:rPr>
              <w:rFonts w:ascii="Times New Roman" w:hAnsi="Times New Roman"/>
              <w:sz w:val="16"/>
              <w:szCs w:val="16"/>
            </w:rPr>
          </w:pPr>
          <w:bookmarkStart w:id="0" w:name="SIGNERORG1"/>
          <w:r w:rsidRPr="00EA1DA0">
            <w:rPr>
              <w:rFonts w:ascii="Times New Roman" w:hAnsi="Times New Roman"/>
              <w:sz w:val="16"/>
              <w:szCs w:val="16"/>
            </w:rPr>
            <w:t>организация</w:t>
          </w:r>
          <w:bookmarkEnd w:id="0"/>
        </w:p>
        <w:p w14:paraId="004D51BB" w14:textId="77777777" w:rsidR="00107179" w:rsidRPr="00E12680" w:rsidRDefault="00107179" w:rsidP="0020667B">
          <w:pPr>
            <w:spacing w:after="60" w:line="240" w:lineRule="auto"/>
            <w:jc w:val="center"/>
            <w:rPr>
              <w:rFonts w:ascii="Times New Roman" w:hAnsi="Times New Roman"/>
              <w:sz w:val="16"/>
              <w:szCs w:val="16"/>
            </w:rPr>
          </w:pPr>
          <w:r w:rsidRPr="00C02223">
            <w:rPr>
              <w:rFonts w:ascii="Times New Roman" w:hAnsi="Times New Roman"/>
              <w:sz w:val="16"/>
              <w:szCs w:val="16"/>
            </w:rPr>
            <w:t xml:space="preserve">№ </w:t>
          </w:r>
          <w:bookmarkStart w:id="1" w:name="REGNUMSTAMP"/>
          <w:r w:rsidR="00923FB5" w:rsidRPr="00070889">
            <w:rPr>
              <w:rFonts w:ascii="Times New Roman" w:hAnsi="Times New Roman"/>
              <w:color w:val="BFBFBF" w:themeColor="background1" w:themeShade="BF"/>
              <w:sz w:val="16"/>
              <w:szCs w:val="16"/>
            </w:rPr>
            <w:t>рег.номер</w:t>
          </w:r>
          <w:bookmarkEnd w:id="1"/>
        </w:p>
      </w:tc>
    </w:tr>
  </w:tbl>
  <w:p w14:paraId="44FC1A86" w14:textId="77777777" w:rsidR="00930EB7" w:rsidRPr="00E62D26" w:rsidRDefault="00930EB7" w:rsidP="00C42931">
    <w:pPr>
      <w:tabs>
        <w:tab w:val="left" w:pos="2268"/>
        <w:tab w:val="left" w:pos="6804"/>
      </w:tabs>
      <w:spacing w:after="0" w:line="240" w:lineRule="auto"/>
      <w:rPr>
        <w:rFonts w:ascii="Times New Roman" w:hAnsi="Times New Roman" w:cs="Times New Roman"/>
        <w:sz w:val="2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6ED35" w14:textId="77777777" w:rsidR="00B309D1" w:rsidRDefault="00B309D1" w:rsidP="007212FD">
      <w:pPr>
        <w:spacing w:after="0" w:line="240" w:lineRule="auto"/>
      </w:pPr>
      <w:r>
        <w:separator/>
      </w:r>
    </w:p>
  </w:footnote>
  <w:footnote w:type="continuationSeparator" w:id="0">
    <w:p w14:paraId="074047C3" w14:textId="77777777" w:rsidR="00B309D1" w:rsidRDefault="00B309D1" w:rsidP="007212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7949815"/>
      <w:docPartObj>
        <w:docPartGallery w:val="Page Numbers (Top of Page)"/>
        <w:docPartUnique/>
      </w:docPartObj>
    </w:sdtPr>
    <w:sdtContent>
      <w:p w14:paraId="0D9DFF6D" w14:textId="77777777" w:rsidR="00C658FD" w:rsidRDefault="006051F8">
        <w:pPr>
          <w:pStyle w:val="a4"/>
          <w:jc w:val="center"/>
        </w:pPr>
        <w:r>
          <w:fldChar w:fldCharType="begin"/>
        </w:r>
        <w:r w:rsidR="00C658FD">
          <w:instrText>PAGE   \* MERGEFORMAT</w:instrText>
        </w:r>
        <w:r>
          <w:fldChar w:fldCharType="separate"/>
        </w:r>
        <w:r w:rsidR="00B86D9D">
          <w:rPr>
            <w:noProof/>
          </w:rPr>
          <w:t>6</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263141"/>
    <w:multiLevelType w:val="hybridMultilevel"/>
    <w:tmpl w:val="8F8EA524"/>
    <w:lvl w:ilvl="0" w:tplc="D0585E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898740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256"/>
    <w:rsid w:val="00010B35"/>
    <w:rsid w:val="0001634D"/>
    <w:rsid w:val="000172DE"/>
    <w:rsid w:val="00021F0F"/>
    <w:rsid w:val="00024D01"/>
    <w:rsid w:val="00031C8A"/>
    <w:rsid w:val="00035107"/>
    <w:rsid w:val="00037B49"/>
    <w:rsid w:val="0004043B"/>
    <w:rsid w:val="0004607D"/>
    <w:rsid w:val="00051E8F"/>
    <w:rsid w:val="000550FF"/>
    <w:rsid w:val="00056A50"/>
    <w:rsid w:val="00070889"/>
    <w:rsid w:val="0007553B"/>
    <w:rsid w:val="00076B93"/>
    <w:rsid w:val="000803E2"/>
    <w:rsid w:val="00090738"/>
    <w:rsid w:val="000911B1"/>
    <w:rsid w:val="00095729"/>
    <w:rsid w:val="000A1EF8"/>
    <w:rsid w:val="000A4E3C"/>
    <w:rsid w:val="000A6C9D"/>
    <w:rsid w:val="000B1800"/>
    <w:rsid w:val="000B708E"/>
    <w:rsid w:val="000C062E"/>
    <w:rsid w:val="000C7E7F"/>
    <w:rsid w:val="000F2DF8"/>
    <w:rsid w:val="000F7BB7"/>
    <w:rsid w:val="00100C9E"/>
    <w:rsid w:val="00107179"/>
    <w:rsid w:val="00123F9B"/>
    <w:rsid w:val="00134382"/>
    <w:rsid w:val="00134A5F"/>
    <w:rsid w:val="00135921"/>
    <w:rsid w:val="00141CB7"/>
    <w:rsid w:val="00144445"/>
    <w:rsid w:val="00150407"/>
    <w:rsid w:val="00151B1C"/>
    <w:rsid w:val="001572B8"/>
    <w:rsid w:val="001649DE"/>
    <w:rsid w:val="00166A1C"/>
    <w:rsid w:val="00173F90"/>
    <w:rsid w:val="001768BF"/>
    <w:rsid w:val="00180843"/>
    <w:rsid w:val="0018208F"/>
    <w:rsid w:val="001822FA"/>
    <w:rsid w:val="00184CF6"/>
    <w:rsid w:val="00187CA6"/>
    <w:rsid w:val="001917A2"/>
    <w:rsid w:val="001921AE"/>
    <w:rsid w:val="001A660F"/>
    <w:rsid w:val="001A71D0"/>
    <w:rsid w:val="001B13EC"/>
    <w:rsid w:val="001B2ACE"/>
    <w:rsid w:val="001B3194"/>
    <w:rsid w:val="001C2357"/>
    <w:rsid w:val="001C292D"/>
    <w:rsid w:val="001C7148"/>
    <w:rsid w:val="001D3A04"/>
    <w:rsid w:val="001D3A83"/>
    <w:rsid w:val="001D4172"/>
    <w:rsid w:val="001D65B3"/>
    <w:rsid w:val="001D7E31"/>
    <w:rsid w:val="001F169E"/>
    <w:rsid w:val="001F5899"/>
    <w:rsid w:val="001F7054"/>
    <w:rsid w:val="001F7FCD"/>
    <w:rsid w:val="002048A1"/>
    <w:rsid w:val="0020667B"/>
    <w:rsid w:val="002127B8"/>
    <w:rsid w:val="002137B7"/>
    <w:rsid w:val="00213C98"/>
    <w:rsid w:val="00234201"/>
    <w:rsid w:val="002403E3"/>
    <w:rsid w:val="0024534D"/>
    <w:rsid w:val="00264BCE"/>
    <w:rsid w:val="00280D52"/>
    <w:rsid w:val="00281733"/>
    <w:rsid w:val="0028459C"/>
    <w:rsid w:val="00291073"/>
    <w:rsid w:val="00297BCD"/>
    <w:rsid w:val="002A4F58"/>
    <w:rsid w:val="002A61DD"/>
    <w:rsid w:val="002A7729"/>
    <w:rsid w:val="002B1DFE"/>
    <w:rsid w:val="002B48B5"/>
    <w:rsid w:val="002B55D1"/>
    <w:rsid w:val="002C13A1"/>
    <w:rsid w:val="002C2C23"/>
    <w:rsid w:val="002C5FA5"/>
    <w:rsid w:val="002C7C1D"/>
    <w:rsid w:val="002D484E"/>
    <w:rsid w:val="002D6D2D"/>
    <w:rsid w:val="002E5B16"/>
    <w:rsid w:val="002E65AB"/>
    <w:rsid w:val="002E7520"/>
    <w:rsid w:val="002F5211"/>
    <w:rsid w:val="003071D4"/>
    <w:rsid w:val="00312EB9"/>
    <w:rsid w:val="003248E7"/>
    <w:rsid w:val="00324D4B"/>
    <w:rsid w:val="0033443A"/>
    <w:rsid w:val="0033615D"/>
    <w:rsid w:val="0034238E"/>
    <w:rsid w:val="003460B5"/>
    <w:rsid w:val="00352987"/>
    <w:rsid w:val="00353B9F"/>
    <w:rsid w:val="00365146"/>
    <w:rsid w:val="0036697D"/>
    <w:rsid w:val="00373E56"/>
    <w:rsid w:val="003760B1"/>
    <w:rsid w:val="0037627A"/>
    <w:rsid w:val="00384D83"/>
    <w:rsid w:val="003877B3"/>
    <w:rsid w:val="0039045F"/>
    <w:rsid w:val="003A4195"/>
    <w:rsid w:val="003A4EC6"/>
    <w:rsid w:val="003A7EC6"/>
    <w:rsid w:val="003B1340"/>
    <w:rsid w:val="003B33FE"/>
    <w:rsid w:val="003B3F7D"/>
    <w:rsid w:val="003B4D0B"/>
    <w:rsid w:val="003B7F94"/>
    <w:rsid w:val="003C030D"/>
    <w:rsid w:val="003C1601"/>
    <w:rsid w:val="003D2401"/>
    <w:rsid w:val="003D4704"/>
    <w:rsid w:val="003D4DA4"/>
    <w:rsid w:val="003E1E7A"/>
    <w:rsid w:val="003E3E60"/>
    <w:rsid w:val="003E45E7"/>
    <w:rsid w:val="004036B5"/>
    <w:rsid w:val="004037B4"/>
    <w:rsid w:val="00406176"/>
    <w:rsid w:val="004200F4"/>
    <w:rsid w:val="004246B6"/>
    <w:rsid w:val="0043189E"/>
    <w:rsid w:val="004373EA"/>
    <w:rsid w:val="00440148"/>
    <w:rsid w:val="004531FB"/>
    <w:rsid w:val="004547A2"/>
    <w:rsid w:val="00456505"/>
    <w:rsid w:val="00464C05"/>
    <w:rsid w:val="00465955"/>
    <w:rsid w:val="00470AB3"/>
    <w:rsid w:val="00470BE4"/>
    <w:rsid w:val="00471072"/>
    <w:rsid w:val="00471B0F"/>
    <w:rsid w:val="00473665"/>
    <w:rsid w:val="004840EF"/>
    <w:rsid w:val="004845E6"/>
    <w:rsid w:val="00485663"/>
    <w:rsid w:val="004867E4"/>
    <w:rsid w:val="00487B0A"/>
    <w:rsid w:val="004926F0"/>
    <w:rsid w:val="00493114"/>
    <w:rsid w:val="00496CCE"/>
    <w:rsid w:val="00496DE4"/>
    <w:rsid w:val="00497EE9"/>
    <w:rsid w:val="004A173B"/>
    <w:rsid w:val="004A6121"/>
    <w:rsid w:val="004A6EE8"/>
    <w:rsid w:val="004B018C"/>
    <w:rsid w:val="004B14AB"/>
    <w:rsid w:val="004C025C"/>
    <w:rsid w:val="004C46AB"/>
    <w:rsid w:val="004E0AF0"/>
    <w:rsid w:val="004E386A"/>
    <w:rsid w:val="004E4425"/>
    <w:rsid w:val="00500229"/>
    <w:rsid w:val="0050073B"/>
    <w:rsid w:val="00501116"/>
    <w:rsid w:val="00501D7C"/>
    <w:rsid w:val="00503D80"/>
    <w:rsid w:val="00517728"/>
    <w:rsid w:val="005338F0"/>
    <w:rsid w:val="005350A2"/>
    <w:rsid w:val="00536C62"/>
    <w:rsid w:val="00557287"/>
    <w:rsid w:val="00573CBD"/>
    <w:rsid w:val="005741AC"/>
    <w:rsid w:val="00576538"/>
    <w:rsid w:val="005916D9"/>
    <w:rsid w:val="005A46A7"/>
    <w:rsid w:val="005B3167"/>
    <w:rsid w:val="005B6345"/>
    <w:rsid w:val="005C42B1"/>
    <w:rsid w:val="005C4430"/>
    <w:rsid w:val="005C4AA7"/>
    <w:rsid w:val="005C6A45"/>
    <w:rsid w:val="005D0F18"/>
    <w:rsid w:val="005F0745"/>
    <w:rsid w:val="005F3038"/>
    <w:rsid w:val="005F32B6"/>
    <w:rsid w:val="005F73C4"/>
    <w:rsid w:val="006051F8"/>
    <w:rsid w:val="00610C78"/>
    <w:rsid w:val="00610CE9"/>
    <w:rsid w:val="00616173"/>
    <w:rsid w:val="00622A3B"/>
    <w:rsid w:val="00632958"/>
    <w:rsid w:val="0063634F"/>
    <w:rsid w:val="00640924"/>
    <w:rsid w:val="006541AC"/>
    <w:rsid w:val="0065704F"/>
    <w:rsid w:val="006652D4"/>
    <w:rsid w:val="00672D84"/>
    <w:rsid w:val="0067714B"/>
    <w:rsid w:val="006779E4"/>
    <w:rsid w:val="00677F4D"/>
    <w:rsid w:val="0068111B"/>
    <w:rsid w:val="0068204F"/>
    <w:rsid w:val="00683121"/>
    <w:rsid w:val="00683B28"/>
    <w:rsid w:val="006879C2"/>
    <w:rsid w:val="00693993"/>
    <w:rsid w:val="006B37A9"/>
    <w:rsid w:val="006B3CEA"/>
    <w:rsid w:val="006B67F6"/>
    <w:rsid w:val="006C3BE9"/>
    <w:rsid w:val="006D6C43"/>
    <w:rsid w:val="006E2551"/>
    <w:rsid w:val="006E2A1E"/>
    <w:rsid w:val="006F4D2C"/>
    <w:rsid w:val="006F7CC2"/>
    <w:rsid w:val="00701C57"/>
    <w:rsid w:val="00702DD0"/>
    <w:rsid w:val="007047DF"/>
    <w:rsid w:val="0070686A"/>
    <w:rsid w:val="00711D11"/>
    <w:rsid w:val="007212FD"/>
    <w:rsid w:val="007226AB"/>
    <w:rsid w:val="00722A7C"/>
    <w:rsid w:val="00725C8E"/>
    <w:rsid w:val="00726261"/>
    <w:rsid w:val="00734711"/>
    <w:rsid w:val="00734B4A"/>
    <w:rsid w:val="00743218"/>
    <w:rsid w:val="0076212D"/>
    <w:rsid w:val="0077689F"/>
    <w:rsid w:val="00784EB6"/>
    <w:rsid w:val="007928EA"/>
    <w:rsid w:val="0079459D"/>
    <w:rsid w:val="007974DA"/>
    <w:rsid w:val="007A268C"/>
    <w:rsid w:val="007B7AB4"/>
    <w:rsid w:val="007C0474"/>
    <w:rsid w:val="007C155E"/>
    <w:rsid w:val="007C17ED"/>
    <w:rsid w:val="007C46FD"/>
    <w:rsid w:val="007D217F"/>
    <w:rsid w:val="007D4B1C"/>
    <w:rsid w:val="007F08D8"/>
    <w:rsid w:val="007F430C"/>
    <w:rsid w:val="0080110C"/>
    <w:rsid w:val="008077C3"/>
    <w:rsid w:val="00816F05"/>
    <w:rsid w:val="00837034"/>
    <w:rsid w:val="008445DF"/>
    <w:rsid w:val="0085101B"/>
    <w:rsid w:val="00851B4A"/>
    <w:rsid w:val="008569D2"/>
    <w:rsid w:val="00861729"/>
    <w:rsid w:val="00862341"/>
    <w:rsid w:val="00863D2C"/>
    <w:rsid w:val="00874AEC"/>
    <w:rsid w:val="008771F4"/>
    <w:rsid w:val="008825C3"/>
    <w:rsid w:val="008927F6"/>
    <w:rsid w:val="00893ACD"/>
    <w:rsid w:val="00895143"/>
    <w:rsid w:val="008B05D5"/>
    <w:rsid w:val="008B567E"/>
    <w:rsid w:val="008C2816"/>
    <w:rsid w:val="008C3A06"/>
    <w:rsid w:val="008C4FEB"/>
    <w:rsid w:val="008C56B5"/>
    <w:rsid w:val="008D5608"/>
    <w:rsid w:val="008D63D1"/>
    <w:rsid w:val="008D77D7"/>
    <w:rsid w:val="008E4156"/>
    <w:rsid w:val="008E4A62"/>
    <w:rsid w:val="008F49D7"/>
    <w:rsid w:val="008F4FDD"/>
    <w:rsid w:val="008F7298"/>
    <w:rsid w:val="0090162C"/>
    <w:rsid w:val="00902700"/>
    <w:rsid w:val="009107B5"/>
    <w:rsid w:val="00916A2F"/>
    <w:rsid w:val="009203A6"/>
    <w:rsid w:val="00922A11"/>
    <w:rsid w:val="00923FB5"/>
    <w:rsid w:val="00930EB7"/>
    <w:rsid w:val="00932222"/>
    <w:rsid w:val="009336F6"/>
    <w:rsid w:val="0093472E"/>
    <w:rsid w:val="00944AEA"/>
    <w:rsid w:val="00946829"/>
    <w:rsid w:val="00962DDC"/>
    <w:rsid w:val="009655CC"/>
    <w:rsid w:val="009660CA"/>
    <w:rsid w:val="00981AAD"/>
    <w:rsid w:val="0098235D"/>
    <w:rsid w:val="00984AB4"/>
    <w:rsid w:val="0099556E"/>
    <w:rsid w:val="009A0119"/>
    <w:rsid w:val="009A39A7"/>
    <w:rsid w:val="009A46EE"/>
    <w:rsid w:val="009A5656"/>
    <w:rsid w:val="009A588D"/>
    <w:rsid w:val="009B3491"/>
    <w:rsid w:val="009C739B"/>
    <w:rsid w:val="009D3D67"/>
    <w:rsid w:val="009D5CBB"/>
    <w:rsid w:val="009D7277"/>
    <w:rsid w:val="009E3844"/>
    <w:rsid w:val="00A0033C"/>
    <w:rsid w:val="00A009C7"/>
    <w:rsid w:val="00A03814"/>
    <w:rsid w:val="00A05F4E"/>
    <w:rsid w:val="00A0739B"/>
    <w:rsid w:val="00A07BB2"/>
    <w:rsid w:val="00A1079B"/>
    <w:rsid w:val="00A17CF7"/>
    <w:rsid w:val="00A21AA7"/>
    <w:rsid w:val="00A30D31"/>
    <w:rsid w:val="00A3168A"/>
    <w:rsid w:val="00A420BB"/>
    <w:rsid w:val="00A43C19"/>
    <w:rsid w:val="00A45F78"/>
    <w:rsid w:val="00A51949"/>
    <w:rsid w:val="00A55382"/>
    <w:rsid w:val="00A567BF"/>
    <w:rsid w:val="00A56FBD"/>
    <w:rsid w:val="00A70A77"/>
    <w:rsid w:val="00A74B6C"/>
    <w:rsid w:val="00A858C3"/>
    <w:rsid w:val="00A92256"/>
    <w:rsid w:val="00A950B6"/>
    <w:rsid w:val="00A95BBB"/>
    <w:rsid w:val="00AB0B47"/>
    <w:rsid w:val="00AB14FD"/>
    <w:rsid w:val="00AB2083"/>
    <w:rsid w:val="00AB69C0"/>
    <w:rsid w:val="00AC0FC2"/>
    <w:rsid w:val="00AE3496"/>
    <w:rsid w:val="00AE59FA"/>
    <w:rsid w:val="00AF4524"/>
    <w:rsid w:val="00B03059"/>
    <w:rsid w:val="00B05F6A"/>
    <w:rsid w:val="00B30832"/>
    <w:rsid w:val="00B309D1"/>
    <w:rsid w:val="00B36F6E"/>
    <w:rsid w:val="00B370B4"/>
    <w:rsid w:val="00B40A99"/>
    <w:rsid w:val="00B5507D"/>
    <w:rsid w:val="00B55C7F"/>
    <w:rsid w:val="00B648B0"/>
    <w:rsid w:val="00B778C9"/>
    <w:rsid w:val="00B811B8"/>
    <w:rsid w:val="00B81720"/>
    <w:rsid w:val="00B86D9D"/>
    <w:rsid w:val="00BA1182"/>
    <w:rsid w:val="00BA279E"/>
    <w:rsid w:val="00BA395C"/>
    <w:rsid w:val="00BB4136"/>
    <w:rsid w:val="00BC2157"/>
    <w:rsid w:val="00BC6A8C"/>
    <w:rsid w:val="00BE37B3"/>
    <w:rsid w:val="00BF2B7A"/>
    <w:rsid w:val="00BF42CF"/>
    <w:rsid w:val="00C0448C"/>
    <w:rsid w:val="00C07741"/>
    <w:rsid w:val="00C1310A"/>
    <w:rsid w:val="00C23C4D"/>
    <w:rsid w:val="00C24C76"/>
    <w:rsid w:val="00C32DEB"/>
    <w:rsid w:val="00C4069F"/>
    <w:rsid w:val="00C424BA"/>
    <w:rsid w:val="00C42931"/>
    <w:rsid w:val="00C45C7E"/>
    <w:rsid w:val="00C50416"/>
    <w:rsid w:val="00C5624E"/>
    <w:rsid w:val="00C6443A"/>
    <w:rsid w:val="00C658FD"/>
    <w:rsid w:val="00C66B82"/>
    <w:rsid w:val="00C73886"/>
    <w:rsid w:val="00C80523"/>
    <w:rsid w:val="00C839D9"/>
    <w:rsid w:val="00C83FD6"/>
    <w:rsid w:val="00C84080"/>
    <w:rsid w:val="00C86075"/>
    <w:rsid w:val="00CA069E"/>
    <w:rsid w:val="00CA18C3"/>
    <w:rsid w:val="00CA2CED"/>
    <w:rsid w:val="00CA5F0B"/>
    <w:rsid w:val="00CA70A3"/>
    <w:rsid w:val="00CB50EB"/>
    <w:rsid w:val="00CB564A"/>
    <w:rsid w:val="00CB793A"/>
    <w:rsid w:val="00CD1C0A"/>
    <w:rsid w:val="00CD3804"/>
    <w:rsid w:val="00CE37A6"/>
    <w:rsid w:val="00CE6A10"/>
    <w:rsid w:val="00CE7B05"/>
    <w:rsid w:val="00CF0F6D"/>
    <w:rsid w:val="00D066D2"/>
    <w:rsid w:val="00D22D4F"/>
    <w:rsid w:val="00D24EFE"/>
    <w:rsid w:val="00D30322"/>
    <w:rsid w:val="00D33997"/>
    <w:rsid w:val="00D33A78"/>
    <w:rsid w:val="00D409D0"/>
    <w:rsid w:val="00D510CF"/>
    <w:rsid w:val="00D562DE"/>
    <w:rsid w:val="00D57DCB"/>
    <w:rsid w:val="00D67556"/>
    <w:rsid w:val="00D76369"/>
    <w:rsid w:val="00D861EA"/>
    <w:rsid w:val="00D941DC"/>
    <w:rsid w:val="00DC1887"/>
    <w:rsid w:val="00DC6526"/>
    <w:rsid w:val="00DD5768"/>
    <w:rsid w:val="00DF74D9"/>
    <w:rsid w:val="00E116A6"/>
    <w:rsid w:val="00E12680"/>
    <w:rsid w:val="00E172A7"/>
    <w:rsid w:val="00E239CA"/>
    <w:rsid w:val="00E43C8D"/>
    <w:rsid w:val="00E44B9F"/>
    <w:rsid w:val="00E62D26"/>
    <w:rsid w:val="00E64980"/>
    <w:rsid w:val="00E72FAF"/>
    <w:rsid w:val="00E7356D"/>
    <w:rsid w:val="00E8158C"/>
    <w:rsid w:val="00E83B53"/>
    <w:rsid w:val="00E87E10"/>
    <w:rsid w:val="00EA0F1E"/>
    <w:rsid w:val="00EA1DA0"/>
    <w:rsid w:val="00EA54D7"/>
    <w:rsid w:val="00EA56CF"/>
    <w:rsid w:val="00EB24D3"/>
    <w:rsid w:val="00EB5B39"/>
    <w:rsid w:val="00EC7FC1"/>
    <w:rsid w:val="00ED46F3"/>
    <w:rsid w:val="00EE59E5"/>
    <w:rsid w:val="00EF03B6"/>
    <w:rsid w:val="00EF32E2"/>
    <w:rsid w:val="00F04477"/>
    <w:rsid w:val="00F0673C"/>
    <w:rsid w:val="00F142F5"/>
    <w:rsid w:val="00F15E73"/>
    <w:rsid w:val="00F229A1"/>
    <w:rsid w:val="00F2380B"/>
    <w:rsid w:val="00F25495"/>
    <w:rsid w:val="00F371C4"/>
    <w:rsid w:val="00F43C40"/>
    <w:rsid w:val="00F4476D"/>
    <w:rsid w:val="00F53499"/>
    <w:rsid w:val="00F56644"/>
    <w:rsid w:val="00F57360"/>
    <w:rsid w:val="00F57E47"/>
    <w:rsid w:val="00F66AC5"/>
    <w:rsid w:val="00F8464A"/>
    <w:rsid w:val="00F848B2"/>
    <w:rsid w:val="00F91A9C"/>
    <w:rsid w:val="00F95708"/>
    <w:rsid w:val="00F95FA4"/>
    <w:rsid w:val="00F96C94"/>
    <w:rsid w:val="00FA01E1"/>
    <w:rsid w:val="00FA1E5B"/>
    <w:rsid w:val="00FB2B35"/>
    <w:rsid w:val="00FD07E2"/>
    <w:rsid w:val="00FD0FD2"/>
    <w:rsid w:val="00FD6D1F"/>
    <w:rsid w:val="00FE23D6"/>
    <w:rsid w:val="00FE3EC1"/>
    <w:rsid w:val="00FE5338"/>
    <w:rsid w:val="00FF34C1"/>
    <w:rsid w:val="00FF51B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E6435"/>
  <w15:docId w15:val="{7F3754D8-A411-4627-8CEC-8C7C11974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51F8"/>
  </w:style>
  <w:style w:type="paragraph" w:styleId="1">
    <w:name w:val="heading 1"/>
    <w:basedOn w:val="a"/>
    <w:next w:val="a"/>
    <w:link w:val="10"/>
    <w:uiPriority w:val="9"/>
    <w:qFormat/>
    <w:rsid w:val="0070686A"/>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3">
    <w:name w:val="heading 3"/>
    <w:basedOn w:val="a"/>
    <w:next w:val="a"/>
    <w:link w:val="30"/>
    <w:uiPriority w:val="9"/>
    <w:semiHidden/>
    <w:unhideWhenUsed/>
    <w:qFormat/>
    <w:rsid w:val="00C5041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803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7212F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212FD"/>
  </w:style>
  <w:style w:type="paragraph" w:styleId="a6">
    <w:name w:val="footer"/>
    <w:basedOn w:val="a"/>
    <w:link w:val="a7"/>
    <w:uiPriority w:val="99"/>
    <w:unhideWhenUsed/>
    <w:rsid w:val="007212F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212FD"/>
  </w:style>
  <w:style w:type="character" w:customStyle="1" w:styleId="10">
    <w:name w:val="Заголовок 1 Знак"/>
    <w:basedOn w:val="a0"/>
    <w:link w:val="1"/>
    <w:uiPriority w:val="9"/>
    <w:rsid w:val="0070686A"/>
    <w:rPr>
      <w:rFonts w:asciiTheme="majorHAnsi" w:eastAsiaTheme="majorEastAsia" w:hAnsiTheme="majorHAnsi" w:cstheme="majorBidi"/>
      <w:b/>
      <w:bCs/>
      <w:color w:val="2E74B5" w:themeColor="accent1" w:themeShade="BF"/>
      <w:sz w:val="28"/>
      <w:szCs w:val="28"/>
    </w:rPr>
  </w:style>
  <w:style w:type="paragraph" w:customStyle="1" w:styleId="a8">
    <w:basedOn w:val="a"/>
    <w:next w:val="a9"/>
    <w:qFormat/>
    <w:rsid w:val="009A588D"/>
    <w:pPr>
      <w:overflowPunct w:val="0"/>
      <w:autoSpaceDE w:val="0"/>
      <w:autoSpaceDN w:val="0"/>
      <w:adjustRightInd w:val="0"/>
      <w:spacing w:after="0" w:line="240" w:lineRule="auto"/>
      <w:jc w:val="center"/>
    </w:pPr>
    <w:rPr>
      <w:rFonts w:ascii="Palatino Linotype" w:eastAsia="Times New Roman" w:hAnsi="Palatino Linotype" w:cs="Times New Roman"/>
      <w:b/>
      <w:bCs/>
      <w:sz w:val="24"/>
      <w:szCs w:val="20"/>
      <w:lang w:eastAsia="ru-RU"/>
    </w:rPr>
  </w:style>
  <w:style w:type="paragraph" w:styleId="a9">
    <w:name w:val="Title"/>
    <w:basedOn w:val="a"/>
    <w:next w:val="a"/>
    <w:link w:val="aa"/>
    <w:uiPriority w:val="10"/>
    <w:qFormat/>
    <w:rsid w:val="00F43C4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a">
    <w:name w:val="Заголовок Знак"/>
    <w:basedOn w:val="a0"/>
    <w:link w:val="a9"/>
    <w:uiPriority w:val="10"/>
    <w:rsid w:val="00F43C40"/>
    <w:rPr>
      <w:rFonts w:asciiTheme="majorHAnsi" w:eastAsiaTheme="majorEastAsia" w:hAnsiTheme="majorHAnsi" w:cstheme="majorBidi"/>
      <w:spacing w:val="-10"/>
      <w:kern w:val="28"/>
      <w:sz w:val="56"/>
      <w:szCs w:val="56"/>
    </w:rPr>
  </w:style>
  <w:style w:type="paragraph" w:styleId="ab">
    <w:name w:val="Body Text"/>
    <w:basedOn w:val="a"/>
    <w:link w:val="ac"/>
    <w:rsid w:val="009A588D"/>
    <w:pPr>
      <w:spacing w:after="0" w:line="240" w:lineRule="auto"/>
      <w:jc w:val="both"/>
    </w:pPr>
    <w:rPr>
      <w:rFonts w:ascii="Times New Roman" w:eastAsia="Times New Roman" w:hAnsi="Times New Roman" w:cs="Times New Roman"/>
      <w:sz w:val="24"/>
      <w:szCs w:val="20"/>
      <w:lang w:eastAsia="ru-RU"/>
    </w:rPr>
  </w:style>
  <w:style w:type="character" w:customStyle="1" w:styleId="ac">
    <w:name w:val="Основной текст Знак"/>
    <w:basedOn w:val="a0"/>
    <w:link w:val="ab"/>
    <w:rsid w:val="009A588D"/>
    <w:rPr>
      <w:rFonts w:ascii="Times New Roman" w:eastAsia="Times New Roman" w:hAnsi="Times New Roman" w:cs="Times New Roman"/>
      <w:sz w:val="24"/>
      <w:szCs w:val="20"/>
      <w:lang w:eastAsia="ru-RU"/>
    </w:rPr>
  </w:style>
  <w:style w:type="paragraph" w:styleId="ad">
    <w:name w:val="No Spacing"/>
    <w:link w:val="ae"/>
    <w:uiPriority w:val="1"/>
    <w:qFormat/>
    <w:rsid w:val="00D562DE"/>
    <w:pPr>
      <w:spacing w:after="0" w:line="240" w:lineRule="auto"/>
    </w:pPr>
  </w:style>
  <w:style w:type="character" w:customStyle="1" w:styleId="30">
    <w:name w:val="Заголовок 3 Знак"/>
    <w:basedOn w:val="a0"/>
    <w:link w:val="3"/>
    <w:uiPriority w:val="9"/>
    <w:semiHidden/>
    <w:rsid w:val="00C50416"/>
    <w:rPr>
      <w:rFonts w:asciiTheme="majorHAnsi" w:eastAsiaTheme="majorEastAsia" w:hAnsiTheme="majorHAnsi" w:cstheme="majorBidi"/>
      <w:color w:val="1F4D78" w:themeColor="accent1" w:themeShade="7F"/>
      <w:sz w:val="24"/>
      <w:szCs w:val="24"/>
    </w:rPr>
  </w:style>
  <w:style w:type="paragraph" w:customStyle="1" w:styleId="ConsNonformat">
    <w:name w:val="ConsNonformat"/>
    <w:rsid w:val="00C50416"/>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styleId="af">
    <w:name w:val="Balloon Text"/>
    <w:basedOn w:val="a"/>
    <w:link w:val="af0"/>
    <w:uiPriority w:val="99"/>
    <w:semiHidden/>
    <w:unhideWhenUsed/>
    <w:rsid w:val="00264BCE"/>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264BCE"/>
    <w:rPr>
      <w:rFonts w:ascii="Tahoma" w:hAnsi="Tahoma" w:cs="Tahoma"/>
      <w:sz w:val="16"/>
      <w:szCs w:val="16"/>
    </w:rPr>
  </w:style>
  <w:style w:type="character" w:customStyle="1" w:styleId="ae">
    <w:name w:val="Без интервала Знак"/>
    <w:basedOn w:val="a0"/>
    <w:link w:val="ad"/>
    <w:uiPriority w:val="1"/>
    <w:locked/>
    <w:rsid w:val="007F430C"/>
  </w:style>
  <w:style w:type="character" w:styleId="af1">
    <w:name w:val="Hyperlink"/>
    <w:basedOn w:val="a0"/>
    <w:uiPriority w:val="99"/>
    <w:unhideWhenUsed/>
    <w:rsid w:val="002A4F58"/>
    <w:rPr>
      <w:color w:val="0563C1" w:themeColor="hyperlink"/>
      <w:u w:val="single"/>
    </w:rPr>
  </w:style>
  <w:style w:type="character" w:customStyle="1" w:styleId="11">
    <w:name w:val="Неразрешенное упоминание1"/>
    <w:basedOn w:val="a0"/>
    <w:uiPriority w:val="99"/>
    <w:semiHidden/>
    <w:unhideWhenUsed/>
    <w:rsid w:val="002A4F58"/>
    <w:rPr>
      <w:color w:val="605E5C"/>
      <w:shd w:val="clear" w:color="auto" w:fill="E1DFDD"/>
    </w:rPr>
  </w:style>
  <w:style w:type="paragraph" w:styleId="af2">
    <w:name w:val="Normal (Web)"/>
    <w:basedOn w:val="a"/>
    <w:uiPriority w:val="99"/>
    <w:unhideWhenUsed/>
    <w:rsid w:val="000404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eeds-pagenavigationicon">
    <w:name w:val="feeds-page__navigation_icon"/>
    <w:basedOn w:val="a0"/>
    <w:rsid w:val="00135921"/>
  </w:style>
  <w:style w:type="character" w:customStyle="1" w:styleId="feeds-pagenavigationtooltip">
    <w:name w:val="feeds-page__navigation_tooltip"/>
    <w:basedOn w:val="a0"/>
    <w:rsid w:val="001359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82932">
      <w:bodyDiv w:val="1"/>
      <w:marLeft w:val="0"/>
      <w:marRight w:val="0"/>
      <w:marTop w:val="0"/>
      <w:marBottom w:val="0"/>
      <w:divBdr>
        <w:top w:val="none" w:sz="0" w:space="0" w:color="auto"/>
        <w:left w:val="none" w:sz="0" w:space="0" w:color="auto"/>
        <w:bottom w:val="none" w:sz="0" w:space="0" w:color="auto"/>
        <w:right w:val="none" w:sz="0" w:space="0" w:color="auto"/>
      </w:divBdr>
    </w:div>
    <w:div w:id="67578860">
      <w:bodyDiv w:val="1"/>
      <w:marLeft w:val="0"/>
      <w:marRight w:val="0"/>
      <w:marTop w:val="0"/>
      <w:marBottom w:val="0"/>
      <w:divBdr>
        <w:top w:val="none" w:sz="0" w:space="0" w:color="auto"/>
        <w:left w:val="none" w:sz="0" w:space="0" w:color="auto"/>
        <w:bottom w:val="none" w:sz="0" w:space="0" w:color="auto"/>
        <w:right w:val="none" w:sz="0" w:space="0" w:color="auto"/>
      </w:divBdr>
    </w:div>
    <w:div w:id="240333762">
      <w:bodyDiv w:val="1"/>
      <w:marLeft w:val="0"/>
      <w:marRight w:val="0"/>
      <w:marTop w:val="0"/>
      <w:marBottom w:val="0"/>
      <w:divBdr>
        <w:top w:val="none" w:sz="0" w:space="0" w:color="auto"/>
        <w:left w:val="none" w:sz="0" w:space="0" w:color="auto"/>
        <w:bottom w:val="none" w:sz="0" w:space="0" w:color="auto"/>
        <w:right w:val="none" w:sz="0" w:space="0" w:color="auto"/>
      </w:divBdr>
    </w:div>
    <w:div w:id="351341117">
      <w:bodyDiv w:val="1"/>
      <w:marLeft w:val="0"/>
      <w:marRight w:val="0"/>
      <w:marTop w:val="0"/>
      <w:marBottom w:val="0"/>
      <w:divBdr>
        <w:top w:val="none" w:sz="0" w:space="0" w:color="auto"/>
        <w:left w:val="none" w:sz="0" w:space="0" w:color="auto"/>
        <w:bottom w:val="none" w:sz="0" w:space="0" w:color="auto"/>
        <w:right w:val="none" w:sz="0" w:space="0" w:color="auto"/>
      </w:divBdr>
    </w:div>
    <w:div w:id="426266640">
      <w:bodyDiv w:val="1"/>
      <w:marLeft w:val="0"/>
      <w:marRight w:val="0"/>
      <w:marTop w:val="0"/>
      <w:marBottom w:val="0"/>
      <w:divBdr>
        <w:top w:val="none" w:sz="0" w:space="0" w:color="auto"/>
        <w:left w:val="none" w:sz="0" w:space="0" w:color="auto"/>
        <w:bottom w:val="none" w:sz="0" w:space="0" w:color="auto"/>
        <w:right w:val="none" w:sz="0" w:space="0" w:color="auto"/>
      </w:divBdr>
    </w:div>
    <w:div w:id="444929311">
      <w:bodyDiv w:val="1"/>
      <w:marLeft w:val="0"/>
      <w:marRight w:val="0"/>
      <w:marTop w:val="0"/>
      <w:marBottom w:val="0"/>
      <w:divBdr>
        <w:top w:val="none" w:sz="0" w:space="0" w:color="auto"/>
        <w:left w:val="none" w:sz="0" w:space="0" w:color="auto"/>
        <w:bottom w:val="none" w:sz="0" w:space="0" w:color="auto"/>
        <w:right w:val="none" w:sz="0" w:space="0" w:color="auto"/>
      </w:divBdr>
    </w:div>
    <w:div w:id="559557441">
      <w:bodyDiv w:val="1"/>
      <w:marLeft w:val="0"/>
      <w:marRight w:val="0"/>
      <w:marTop w:val="0"/>
      <w:marBottom w:val="0"/>
      <w:divBdr>
        <w:top w:val="none" w:sz="0" w:space="0" w:color="auto"/>
        <w:left w:val="none" w:sz="0" w:space="0" w:color="auto"/>
        <w:bottom w:val="none" w:sz="0" w:space="0" w:color="auto"/>
        <w:right w:val="none" w:sz="0" w:space="0" w:color="auto"/>
      </w:divBdr>
    </w:div>
    <w:div w:id="561868907">
      <w:bodyDiv w:val="1"/>
      <w:marLeft w:val="0"/>
      <w:marRight w:val="0"/>
      <w:marTop w:val="0"/>
      <w:marBottom w:val="0"/>
      <w:divBdr>
        <w:top w:val="none" w:sz="0" w:space="0" w:color="auto"/>
        <w:left w:val="none" w:sz="0" w:space="0" w:color="auto"/>
        <w:bottom w:val="none" w:sz="0" w:space="0" w:color="auto"/>
        <w:right w:val="none" w:sz="0" w:space="0" w:color="auto"/>
      </w:divBdr>
    </w:div>
    <w:div w:id="602228002">
      <w:bodyDiv w:val="1"/>
      <w:marLeft w:val="0"/>
      <w:marRight w:val="0"/>
      <w:marTop w:val="0"/>
      <w:marBottom w:val="0"/>
      <w:divBdr>
        <w:top w:val="none" w:sz="0" w:space="0" w:color="auto"/>
        <w:left w:val="none" w:sz="0" w:space="0" w:color="auto"/>
        <w:bottom w:val="none" w:sz="0" w:space="0" w:color="auto"/>
        <w:right w:val="none" w:sz="0" w:space="0" w:color="auto"/>
      </w:divBdr>
    </w:div>
    <w:div w:id="621691992">
      <w:bodyDiv w:val="1"/>
      <w:marLeft w:val="0"/>
      <w:marRight w:val="0"/>
      <w:marTop w:val="0"/>
      <w:marBottom w:val="0"/>
      <w:divBdr>
        <w:top w:val="none" w:sz="0" w:space="0" w:color="auto"/>
        <w:left w:val="none" w:sz="0" w:space="0" w:color="auto"/>
        <w:bottom w:val="none" w:sz="0" w:space="0" w:color="auto"/>
        <w:right w:val="none" w:sz="0" w:space="0" w:color="auto"/>
      </w:divBdr>
    </w:div>
    <w:div w:id="709766851">
      <w:bodyDiv w:val="1"/>
      <w:marLeft w:val="0"/>
      <w:marRight w:val="0"/>
      <w:marTop w:val="0"/>
      <w:marBottom w:val="0"/>
      <w:divBdr>
        <w:top w:val="none" w:sz="0" w:space="0" w:color="auto"/>
        <w:left w:val="none" w:sz="0" w:space="0" w:color="auto"/>
        <w:bottom w:val="none" w:sz="0" w:space="0" w:color="auto"/>
        <w:right w:val="none" w:sz="0" w:space="0" w:color="auto"/>
      </w:divBdr>
      <w:divsChild>
        <w:div w:id="1237671200">
          <w:marLeft w:val="0"/>
          <w:marRight w:val="0"/>
          <w:marTop w:val="0"/>
          <w:marBottom w:val="960"/>
          <w:divBdr>
            <w:top w:val="none" w:sz="0" w:space="0" w:color="auto"/>
            <w:left w:val="none" w:sz="0" w:space="0" w:color="auto"/>
            <w:bottom w:val="none" w:sz="0" w:space="0" w:color="auto"/>
            <w:right w:val="none" w:sz="0" w:space="0" w:color="auto"/>
          </w:divBdr>
        </w:div>
        <w:div w:id="1305311779">
          <w:marLeft w:val="0"/>
          <w:marRight w:val="720"/>
          <w:marTop w:val="0"/>
          <w:marBottom w:val="0"/>
          <w:divBdr>
            <w:top w:val="none" w:sz="0" w:space="0" w:color="auto"/>
            <w:left w:val="none" w:sz="0" w:space="0" w:color="auto"/>
            <w:bottom w:val="none" w:sz="0" w:space="0" w:color="auto"/>
            <w:right w:val="none" w:sz="0" w:space="0" w:color="auto"/>
          </w:divBdr>
          <w:divsChild>
            <w:div w:id="751004600">
              <w:marLeft w:val="0"/>
              <w:marRight w:val="0"/>
              <w:marTop w:val="0"/>
              <w:marBottom w:val="120"/>
              <w:divBdr>
                <w:top w:val="none" w:sz="0" w:space="0" w:color="auto"/>
                <w:left w:val="none" w:sz="0" w:space="0" w:color="auto"/>
                <w:bottom w:val="none" w:sz="0" w:space="0" w:color="auto"/>
                <w:right w:val="none" w:sz="0" w:space="0" w:color="auto"/>
              </w:divBdr>
            </w:div>
            <w:div w:id="508063800">
              <w:marLeft w:val="0"/>
              <w:marRight w:val="0"/>
              <w:marTop w:val="0"/>
              <w:marBottom w:val="120"/>
              <w:divBdr>
                <w:top w:val="none" w:sz="0" w:space="0" w:color="auto"/>
                <w:left w:val="none" w:sz="0" w:space="0" w:color="auto"/>
                <w:bottom w:val="none" w:sz="0" w:space="0" w:color="auto"/>
                <w:right w:val="none" w:sz="0" w:space="0" w:color="auto"/>
              </w:divBdr>
            </w:div>
          </w:divsChild>
        </w:div>
        <w:div w:id="399526454">
          <w:marLeft w:val="0"/>
          <w:marRight w:val="0"/>
          <w:marTop w:val="0"/>
          <w:marBottom w:val="0"/>
          <w:divBdr>
            <w:top w:val="none" w:sz="0" w:space="0" w:color="auto"/>
            <w:left w:val="none" w:sz="0" w:space="0" w:color="auto"/>
            <w:bottom w:val="none" w:sz="0" w:space="0" w:color="auto"/>
            <w:right w:val="none" w:sz="0" w:space="0" w:color="auto"/>
          </w:divBdr>
          <w:divsChild>
            <w:div w:id="1083916046">
              <w:marLeft w:val="0"/>
              <w:marRight w:val="0"/>
              <w:marTop w:val="0"/>
              <w:marBottom w:val="0"/>
              <w:divBdr>
                <w:top w:val="none" w:sz="0" w:space="0" w:color="auto"/>
                <w:left w:val="none" w:sz="0" w:space="0" w:color="auto"/>
                <w:bottom w:val="none" w:sz="0" w:space="0" w:color="auto"/>
                <w:right w:val="none" w:sz="0" w:space="0" w:color="auto"/>
              </w:divBdr>
              <w:divsChild>
                <w:div w:id="124140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424944">
      <w:bodyDiv w:val="1"/>
      <w:marLeft w:val="0"/>
      <w:marRight w:val="0"/>
      <w:marTop w:val="0"/>
      <w:marBottom w:val="0"/>
      <w:divBdr>
        <w:top w:val="none" w:sz="0" w:space="0" w:color="auto"/>
        <w:left w:val="none" w:sz="0" w:space="0" w:color="auto"/>
        <w:bottom w:val="none" w:sz="0" w:space="0" w:color="auto"/>
        <w:right w:val="none" w:sz="0" w:space="0" w:color="auto"/>
      </w:divBdr>
    </w:div>
    <w:div w:id="853421708">
      <w:bodyDiv w:val="1"/>
      <w:marLeft w:val="0"/>
      <w:marRight w:val="0"/>
      <w:marTop w:val="0"/>
      <w:marBottom w:val="0"/>
      <w:divBdr>
        <w:top w:val="none" w:sz="0" w:space="0" w:color="auto"/>
        <w:left w:val="none" w:sz="0" w:space="0" w:color="auto"/>
        <w:bottom w:val="none" w:sz="0" w:space="0" w:color="auto"/>
        <w:right w:val="none" w:sz="0" w:space="0" w:color="auto"/>
      </w:divBdr>
    </w:div>
    <w:div w:id="913199201">
      <w:bodyDiv w:val="1"/>
      <w:marLeft w:val="0"/>
      <w:marRight w:val="0"/>
      <w:marTop w:val="0"/>
      <w:marBottom w:val="0"/>
      <w:divBdr>
        <w:top w:val="none" w:sz="0" w:space="0" w:color="auto"/>
        <w:left w:val="none" w:sz="0" w:space="0" w:color="auto"/>
        <w:bottom w:val="none" w:sz="0" w:space="0" w:color="auto"/>
        <w:right w:val="none" w:sz="0" w:space="0" w:color="auto"/>
      </w:divBdr>
    </w:div>
    <w:div w:id="1299459461">
      <w:bodyDiv w:val="1"/>
      <w:marLeft w:val="0"/>
      <w:marRight w:val="0"/>
      <w:marTop w:val="0"/>
      <w:marBottom w:val="0"/>
      <w:divBdr>
        <w:top w:val="none" w:sz="0" w:space="0" w:color="auto"/>
        <w:left w:val="none" w:sz="0" w:space="0" w:color="auto"/>
        <w:bottom w:val="none" w:sz="0" w:space="0" w:color="auto"/>
        <w:right w:val="none" w:sz="0" w:space="0" w:color="auto"/>
      </w:divBdr>
    </w:div>
    <w:div w:id="1330519363">
      <w:bodyDiv w:val="1"/>
      <w:marLeft w:val="0"/>
      <w:marRight w:val="0"/>
      <w:marTop w:val="0"/>
      <w:marBottom w:val="0"/>
      <w:divBdr>
        <w:top w:val="none" w:sz="0" w:space="0" w:color="auto"/>
        <w:left w:val="none" w:sz="0" w:space="0" w:color="auto"/>
        <w:bottom w:val="none" w:sz="0" w:space="0" w:color="auto"/>
        <w:right w:val="none" w:sz="0" w:space="0" w:color="auto"/>
      </w:divBdr>
    </w:div>
    <w:div w:id="1365717986">
      <w:bodyDiv w:val="1"/>
      <w:marLeft w:val="0"/>
      <w:marRight w:val="0"/>
      <w:marTop w:val="0"/>
      <w:marBottom w:val="0"/>
      <w:divBdr>
        <w:top w:val="none" w:sz="0" w:space="0" w:color="auto"/>
        <w:left w:val="none" w:sz="0" w:space="0" w:color="auto"/>
        <w:bottom w:val="none" w:sz="0" w:space="0" w:color="auto"/>
        <w:right w:val="none" w:sz="0" w:space="0" w:color="auto"/>
      </w:divBdr>
    </w:div>
    <w:div w:id="1451363378">
      <w:bodyDiv w:val="1"/>
      <w:marLeft w:val="0"/>
      <w:marRight w:val="0"/>
      <w:marTop w:val="0"/>
      <w:marBottom w:val="0"/>
      <w:divBdr>
        <w:top w:val="none" w:sz="0" w:space="0" w:color="auto"/>
        <w:left w:val="none" w:sz="0" w:space="0" w:color="auto"/>
        <w:bottom w:val="none" w:sz="0" w:space="0" w:color="auto"/>
        <w:right w:val="none" w:sz="0" w:space="0" w:color="auto"/>
      </w:divBdr>
    </w:div>
    <w:div w:id="1539782505">
      <w:bodyDiv w:val="1"/>
      <w:marLeft w:val="0"/>
      <w:marRight w:val="0"/>
      <w:marTop w:val="0"/>
      <w:marBottom w:val="0"/>
      <w:divBdr>
        <w:top w:val="none" w:sz="0" w:space="0" w:color="auto"/>
        <w:left w:val="none" w:sz="0" w:space="0" w:color="auto"/>
        <w:bottom w:val="none" w:sz="0" w:space="0" w:color="auto"/>
        <w:right w:val="none" w:sz="0" w:space="0" w:color="auto"/>
      </w:divBdr>
    </w:div>
    <w:div w:id="1618105128">
      <w:bodyDiv w:val="1"/>
      <w:marLeft w:val="0"/>
      <w:marRight w:val="0"/>
      <w:marTop w:val="0"/>
      <w:marBottom w:val="0"/>
      <w:divBdr>
        <w:top w:val="none" w:sz="0" w:space="0" w:color="auto"/>
        <w:left w:val="none" w:sz="0" w:space="0" w:color="auto"/>
        <w:bottom w:val="none" w:sz="0" w:space="0" w:color="auto"/>
        <w:right w:val="none" w:sz="0" w:space="0" w:color="auto"/>
      </w:divBdr>
    </w:div>
    <w:div w:id="1922988093">
      <w:bodyDiv w:val="1"/>
      <w:marLeft w:val="0"/>
      <w:marRight w:val="0"/>
      <w:marTop w:val="0"/>
      <w:marBottom w:val="0"/>
      <w:divBdr>
        <w:top w:val="none" w:sz="0" w:space="0" w:color="auto"/>
        <w:left w:val="none" w:sz="0" w:space="0" w:color="auto"/>
        <w:bottom w:val="none" w:sz="0" w:space="0" w:color="auto"/>
        <w:right w:val="none" w:sz="0" w:space="0" w:color="auto"/>
      </w:divBdr>
    </w:div>
    <w:div w:id="1981375557">
      <w:bodyDiv w:val="1"/>
      <w:marLeft w:val="0"/>
      <w:marRight w:val="0"/>
      <w:marTop w:val="0"/>
      <w:marBottom w:val="0"/>
      <w:divBdr>
        <w:top w:val="none" w:sz="0" w:space="0" w:color="auto"/>
        <w:left w:val="none" w:sz="0" w:space="0" w:color="auto"/>
        <w:bottom w:val="none" w:sz="0" w:space="0" w:color="auto"/>
        <w:right w:val="none" w:sz="0" w:space="0" w:color="auto"/>
      </w:divBdr>
    </w:div>
    <w:div w:id="2101829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C82846-4142-4088-99FB-7B8C1FF69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2586</Words>
  <Characters>14745</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17297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Меницкая Анастасия Александровна</dc:creator>
  <cp:lastModifiedBy>211</cp:lastModifiedBy>
  <cp:revision>2</cp:revision>
  <cp:lastPrinted>2025-03-20T13:27:00Z</cp:lastPrinted>
  <dcterms:created xsi:type="dcterms:W3CDTF">2025-03-20T13:30:00Z</dcterms:created>
  <dcterms:modified xsi:type="dcterms:W3CDTF">2025-03-20T13:30:00Z</dcterms:modified>
</cp:coreProperties>
</file>