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Default="001F5899" w:rsidP="0070686A">
            <w:pPr>
              <w:pStyle w:val="1"/>
              <w:rPr>
                <w:lang w:val="en-US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7"/>
      </w:tblGrid>
      <w:tr w:rsidR="003E45E7" w:rsidTr="00F43C40">
        <w:trPr>
          <w:trHeight w:hRule="exact" w:val="270"/>
        </w:trPr>
        <w:tc>
          <w:tcPr>
            <w:tcW w:w="1927" w:type="dxa"/>
          </w:tcPr>
          <w:p w:rsidR="003E45E7" w:rsidRDefault="003E45E7" w:rsidP="00F4476D">
            <w:pPr>
              <w:tabs>
                <w:tab w:val="left" w:pos="4253"/>
                <w:tab w:val="left" w:pos="68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2D7E" w:rsidRDefault="00BD2EE8" w:rsidP="00BD2EE8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</w:t>
      </w:r>
      <w:bookmarkStart w:id="0" w:name="_GoBack"/>
      <w:bookmarkEnd w:id="0"/>
      <w:r w:rsidR="006000D9" w:rsidRPr="00600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ПРОКУРОР РАЗЪЯСНЯЕТ</w:t>
      </w:r>
    </w:p>
    <w:p w:rsidR="00470B02" w:rsidRPr="00305205" w:rsidRDefault="00470B02" w:rsidP="00373E56">
      <w:pPr>
        <w:spacing w:before="168" w:after="0" w:line="288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205">
        <w:rPr>
          <w:rFonts w:ascii="Times New Roman" w:hAnsi="Times New Roman" w:cs="Times New Roman"/>
          <w:sz w:val="28"/>
          <w:szCs w:val="28"/>
        </w:rPr>
        <w:t xml:space="preserve">Федеральный закон от 23.05.2025 N 103-ФЗ "О внесении изменений в статью 71 Федерального закона "Об образовании в Российской Федерации" Постановление Конституционного Суда Российской Федерации от 23 мая 2025 г. N 21-П "По делу о проверке конституционности части 2 статьи 1, статей 86 и 87 и части 1 статьи 89 Жилищного кодекса Российской Федерации, а также частей первой и второй статьи 1 и абзацев второго и четвертого статьи 2 Закона Российской Федерации "О праве граждан Российской Федерации на свободу передвижения, выбор места пребывания и жительства в пределах Российской Федерации" в связи с жалобой граждан И.В. </w:t>
      </w:r>
      <w:proofErr w:type="spellStart"/>
      <w:r w:rsidRPr="00305205">
        <w:rPr>
          <w:rFonts w:ascii="Times New Roman" w:hAnsi="Times New Roman" w:cs="Times New Roman"/>
          <w:sz w:val="28"/>
          <w:szCs w:val="28"/>
        </w:rPr>
        <w:t>Федониной</w:t>
      </w:r>
      <w:proofErr w:type="spellEnd"/>
      <w:r w:rsidRPr="00305205">
        <w:rPr>
          <w:rFonts w:ascii="Times New Roman" w:hAnsi="Times New Roman" w:cs="Times New Roman"/>
          <w:sz w:val="28"/>
          <w:szCs w:val="28"/>
        </w:rPr>
        <w:t xml:space="preserve"> и Ю.В. </w:t>
      </w:r>
      <w:proofErr w:type="spellStart"/>
      <w:r w:rsidRPr="00305205">
        <w:rPr>
          <w:rFonts w:ascii="Times New Roman" w:hAnsi="Times New Roman" w:cs="Times New Roman"/>
          <w:sz w:val="28"/>
          <w:szCs w:val="28"/>
        </w:rPr>
        <w:t>Федониной</w:t>
      </w:r>
      <w:proofErr w:type="spellEnd"/>
      <w:r w:rsidRPr="00305205">
        <w:rPr>
          <w:rFonts w:ascii="Times New Roman" w:hAnsi="Times New Roman" w:cs="Times New Roman"/>
          <w:sz w:val="28"/>
          <w:szCs w:val="28"/>
        </w:rPr>
        <w:t xml:space="preserve">" КС разъяснил, в каких случаях граждан обязывают заключить договор </w:t>
      </w:r>
      <w:proofErr w:type="spellStart"/>
      <w:r w:rsidRPr="00305205">
        <w:rPr>
          <w:rFonts w:ascii="Times New Roman" w:hAnsi="Times New Roman" w:cs="Times New Roman"/>
          <w:sz w:val="28"/>
          <w:szCs w:val="28"/>
        </w:rPr>
        <w:t>соцнайма</w:t>
      </w:r>
      <w:proofErr w:type="spellEnd"/>
      <w:r w:rsidRPr="00305205">
        <w:rPr>
          <w:rFonts w:ascii="Times New Roman" w:hAnsi="Times New Roman" w:cs="Times New Roman"/>
          <w:sz w:val="28"/>
          <w:szCs w:val="28"/>
        </w:rPr>
        <w:t xml:space="preserve"> в связи с выселением из аварийного жилья. Заявительницы после выселения из аварийного барака длительно проживали без договора и регистрации во временно предоставленной им квартире. Они неоднократно отказывались от предлагаемых им вариантов переселения. Суды удовлетворили требование местных властей к понуждению ответчиц заключить договор </w:t>
      </w:r>
      <w:proofErr w:type="spellStart"/>
      <w:r w:rsidRPr="00305205">
        <w:rPr>
          <w:rFonts w:ascii="Times New Roman" w:hAnsi="Times New Roman" w:cs="Times New Roman"/>
          <w:sz w:val="28"/>
          <w:szCs w:val="28"/>
        </w:rPr>
        <w:t>соцнайма</w:t>
      </w:r>
      <w:proofErr w:type="spellEnd"/>
      <w:r w:rsidRPr="00305205">
        <w:rPr>
          <w:rFonts w:ascii="Times New Roman" w:hAnsi="Times New Roman" w:cs="Times New Roman"/>
          <w:sz w:val="28"/>
          <w:szCs w:val="28"/>
        </w:rPr>
        <w:t xml:space="preserve"> в отношении одной из предложенных квартир. При сносе аварийного дома цель переселения не улучшение жилищных условий, а предоставление равнозначного по площади жилья, соответствующего стандартам безопасности и благоустроенности. Заявительницы пожаловались в Конституционный Суд РФ, однако тот указал, что оспариваемые нормы не противоречат Конституции. Понуждение к договору </w:t>
      </w:r>
      <w:proofErr w:type="spellStart"/>
      <w:r w:rsidRPr="00305205">
        <w:rPr>
          <w:rFonts w:ascii="Times New Roman" w:hAnsi="Times New Roman" w:cs="Times New Roman"/>
          <w:sz w:val="28"/>
          <w:szCs w:val="28"/>
        </w:rPr>
        <w:t>соцнайма</w:t>
      </w:r>
      <w:proofErr w:type="spellEnd"/>
      <w:r w:rsidRPr="00305205">
        <w:rPr>
          <w:rFonts w:ascii="Times New Roman" w:hAnsi="Times New Roman" w:cs="Times New Roman"/>
          <w:sz w:val="28"/>
          <w:szCs w:val="28"/>
        </w:rPr>
        <w:t xml:space="preserve"> другого жилья допускается в целях обеспечения баланса конституционных ценностей. К таким случаям относятся опасность проживания в аварийном доме, невозможность из-за задержки его сноса помочь другим нуждающимся, а также недобросовестность отказа граждан от предоставления равнозначного жилья. Суду предстоит проверить эти обстоятельства, дело подлежит пересмотру. Постановление Правительства Российской Федерации от 22 мая 2025 г. N 698 "О мерах по реализации Указа Президента Российской Федерации от 11 октября 2023 г. N 771" Продлено требование об обязательной продаже валютной выручки экспортерами. </w:t>
      </w:r>
    </w:p>
    <w:p w:rsidR="00470B02" w:rsidRPr="00305205" w:rsidRDefault="00470B02" w:rsidP="00373E56">
      <w:pPr>
        <w:spacing w:before="168" w:after="0" w:line="288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0B02" w:rsidRPr="00305205" w:rsidRDefault="00470B02" w:rsidP="00373E56">
      <w:pPr>
        <w:spacing w:before="168" w:after="0" w:line="288" w:lineRule="atLeast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205">
        <w:rPr>
          <w:rFonts w:ascii="Times New Roman" w:hAnsi="Times New Roman" w:cs="Times New Roman"/>
          <w:b/>
          <w:sz w:val="28"/>
          <w:szCs w:val="28"/>
        </w:rPr>
        <w:t xml:space="preserve">До конца апреля 2026 г. продлено требование об обязательной продаже части валютной выручки некоторыми российскими экспортерами. </w:t>
      </w:r>
    </w:p>
    <w:p w:rsidR="00470B02" w:rsidRPr="00305205" w:rsidRDefault="00470B02" w:rsidP="00373E56">
      <w:pPr>
        <w:spacing w:before="168" w:after="0" w:line="288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205">
        <w:rPr>
          <w:rFonts w:ascii="Times New Roman" w:hAnsi="Times New Roman" w:cs="Times New Roman"/>
          <w:sz w:val="28"/>
          <w:szCs w:val="28"/>
        </w:rPr>
        <w:t xml:space="preserve">С 25 мая 2025 г. экспортеры (включенные в президентский перечень) должны в определенный срок зачислять на свои счета в уполномоченных банках не менее 40% иностранной валюты, полученной по внешнеторговым контрактам. Не менее 90% валютной выручки должно быть продано на внутреннем рынке в установленные сроки. В отдельных случаях экспортеры по решению Правительственной комиссии 2 могут не зачислять выручку на свои счета и не осуществлять ее обязательную продажу. Кроме того, российские экспортеры в течение 3 дней со дня зачисления на свои счета в уполномоченных банках со </w:t>
      </w:r>
      <w:r w:rsidRPr="00305205">
        <w:rPr>
          <w:rFonts w:ascii="Times New Roman" w:hAnsi="Times New Roman" w:cs="Times New Roman"/>
          <w:sz w:val="28"/>
          <w:szCs w:val="28"/>
        </w:rPr>
        <w:lastRenderedPageBreak/>
        <w:t xml:space="preserve">счетов российских импортеров валюты РФ вправе направлять иностранную валюту со своих счетов в зарубежных банках для оплаты обязательств российских импортеров по внешнеторговым договорам (контрактам), заключенным с нерезидентами, на счета нерезидентов. При этом российские импортеры должны обеспечить ввоз товара на территорию РФ либо зачисление перечисленной иностранной валюты на свои счета в уполномоченных или зарубежных банках за </w:t>
      </w:r>
      <w:proofErr w:type="spellStart"/>
      <w:r w:rsidRPr="00305205">
        <w:rPr>
          <w:rFonts w:ascii="Times New Roman" w:hAnsi="Times New Roman" w:cs="Times New Roman"/>
          <w:sz w:val="28"/>
          <w:szCs w:val="28"/>
        </w:rPr>
        <w:t>неввезенные</w:t>
      </w:r>
      <w:proofErr w:type="spellEnd"/>
      <w:r w:rsidRPr="00305205">
        <w:rPr>
          <w:rFonts w:ascii="Times New Roman" w:hAnsi="Times New Roman" w:cs="Times New Roman"/>
          <w:sz w:val="28"/>
          <w:szCs w:val="28"/>
        </w:rPr>
        <w:t xml:space="preserve"> (неполученные) товары в срок, не превышающий 180 дней со дня исполнения таких обязательств. Постановление вступает в силу со дня его официального опубликования и действует до 30 апреля 2026 г. включительно. Указ Президента Российской Федерации от 17 мая 2025 г. N 328 "О приеме в гражданство Российской Федерации граждан Республики Абхазия и Республики Южная Осетия" Для граждан Абхазии и Южной Осетии упрощен порядок получения российского гражданства. </w:t>
      </w:r>
    </w:p>
    <w:p w:rsidR="00470B02" w:rsidRPr="00305205" w:rsidRDefault="00470B02" w:rsidP="00373E56">
      <w:pPr>
        <w:spacing w:before="168" w:after="0" w:line="288" w:lineRule="atLeast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205">
        <w:rPr>
          <w:rFonts w:ascii="Times New Roman" w:hAnsi="Times New Roman" w:cs="Times New Roman"/>
          <w:b/>
          <w:sz w:val="28"/>
          <w:szCs w:val="28"/>
        </w:rPr>
        <w:t xml:space="preserve">Определен особый упрощенный порядок приема в гражданство дееспособных лиц, достигших 18 лет, состоявших на 26 августа 2008 г. в гражданстве Абхазии или Южной Осетии и не утративших его на день подачи заявлений. </w:t>
      </w:r>
    </w:p>
    <w:p w:rsidR="00470B02" w:rsidRPr="00305205" w:rsidRDefault="00470B02" w:rsidP="00373E56">
      <w:pPr>
        <w:spacing w:before="168" w:after="0" w:line="288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205">
        <w:rPr>
          <w:rFonts w:ascii="Times New Roman" w:hAnsi="Times New Roman" w:cs="Times New Roman"/>
          <w:sz w:val="28"/>
          <w:szCs w:val="28"/>
        </w:rPr>
        <w:t xml:space="preserve">Для них не применяются требования о постоянном проживании в России в течение 5 лет, о владении русским языком, о знании истории и основ законодательства Российской Федерации. Постоянно проживающие на территориях республик граждане могут подавать заявления в соответствующие диппредставительства России. Лица, пребывающие (проживающие) в России, могут направлять заявления в территориальный орган МВД по месту своего пребывания или жительства в нашей стране, а при отсутствии регистрации по месту пребывания или жительства - по месту своего фактического проживания в России. Прописаны правила на случай, когда в заявлении содержится просьба о приеме в российское гражданство ребенка или недееспособного лица. Правительство РФ установит порядок выдачи паспорта. Будет предусмотрена возможность его получения на территориях Абхазии и Южной Осетии. Указ вступает в силу со дня его официального опубликования. </w:t>
      </w:r>
    </w:p>
    <w:p w:rsidR="00285705" w:rsidRPr="00305205" w:rsidRDefault="00285705" w:rsidP="0028570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85705" w:rsidRPr="00305205" w:rsidRDefault="00285705" w:rsidP="0028570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Единые штрафы за продажу энергетиков несовершеннолетним приняты в финальном чтении (26.05.2025)</w:t>
      </w:r>
    </w:p>
    <w:p w:rsidR="00285705" w:rsidRPr="00305205" w:rsidRDefault="00285705" w:rsidP="002857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розничную продажу ребенку безалкогольного тонизирующего напитка (в т.ч. энергетического) планируют наказывать по КоАП РФ. Должностное лицо заплатит от 100 тыс. до 200 тыс. руб., а компания - от 300 тыс. до 500 тыс. руб. (п. 2 ст. 1 проекта). </w:t>
      </w:r>
    </w:p>
    <w:p w:rsidR="00285705" w:rsidRPr="00305205" w:rsidRDefault="00285705" w:rsidP="002857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Рассматривать дела будут региональные органы исполнительной власти по контролю (надзору) за реализацией таких товаров либо полиция. Последняя займется этим, если признаки нарушения непосредственно обнаружило ее должностное лицо (</w:t>
      </w:r>
      <w:proofErr w:type="spellStart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"а" п. 3 и </w:t>
      </w:r>
      <w:proofErr w:type="spellStart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</w:t>
      </w:r>
      <w:proofErr w:type="spellEnd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3 п. 4 ст. 1 проекта). </w:t>
      </w:r>
    </w:p>
    <w:p w:rsidR="00285705" w:rsidRPr="00305205" w:rsidRDefault="00285705" w:rsidP="002857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Новшества вступят в силу со дня опубликования закона (ст. 2 проекта). </w:t>
      </w:r>
    </w:p>
    <w:p w:rsidR="00285705" w:rsidRPr="00305205" w:rsidRDefault="00285705" w:rsidP="002857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Пока ответственность за продажу энергетиков несовершеннолетним установлена только в ряде регионов, например в Санкт-Петербурге. Однако штрафы там значительно ниже. </w:t>
      </w:r>
    </w:p>
    <w:p w:rsidR="00285705" w:rsidRPr="00305205" w:rsidRDefault="00285705" w:rsidP="002857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Напомним, общероссийский запрет на реализацию детям упомянутых товаров действует с 1 марта 2025 года. Он не касается чая, кофе и напитков на их основе. </w:t>
      </w:r>
    </w:p>
    <w:p w:rsidR="00285705" w:rsidRPr="00305205" w:rsidRDefault="00285705" w:rsidP="002857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Документ: Проект Федерального закона N 791244-8 (https://sozd.duma.gov.ru/bill/791244-8)</w:t>
      </w: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00D9" w:rsidRPr="00305205" w:rsidRDefault="006000D9" w:rsidP="00373E5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5705" w:rsidRPr="00305205" w:rsidRDefault="00285705" w:rsidP="0028570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23 мая направлять электронные обращения в МВД нужно в особом порядке (19.05.2025)</w:t>
      </w:r>
    </w:p>
    <w:p w:rsidR="00285705" w:rsidRPr="00305205" w:rsidRDefault="00285705" w:rsidP="002857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компании или физлицу подать обращение, например, через сайт МВД, надо будет среди прочего авторизоваться с помощью подтвержденной учетной записи в ЕСИА. Еще потребуют указать электронную почту с российским доменом. </w:t>
      </w:r>
    </w:p>
    <w:p w:rsidR="00285705" w:rsidRPr="00305205" w:rsidRDefault="00285705" w:rsidP="002857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в сервисе по приему обращений на сайте министерства нет таких ограничений. </w:t>
      </w:r>
    </w:p>
    <w:p w:rsidR="00285705" w:rsidRPr="00305205" w:rsidRDefault="00285705" w:rsidP="002857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мая 2025 года заработают и другие правила. Новшества распространят и на аналогичные сервисы органов, организаций и подразделений МВД. </w:t>
      </w:r>
    </w:p>
    <w:p w:rsidR="00285705" w:rsidRPr="00305205" w:rsidRDefault="00285705" w:rsidP="002857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Документ: Приказ МВД России от 04.04.2025 N 200</w:t>
      </w: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5205" w:rsidRPr="00305205" w:rsidRDefault="00305205" w:rsidP="0030520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5205" w:rsidRPr="00305205" w:rsidRDefault="00305205" w:rsidP="0030520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Несообщение в военкомат о переезде внутри РФ: сенаторы одобрили увеличение штрафа (04.07.2025)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переезде на новое место пребывания (без регистрации) гражданин не известит об этом, в частности, военкомат или не явится туда вовремя, то заплатит от 10 тыс. до 20 тыс. руб.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за несообщение о переезде штрафуют на сумму от 1000 до 5000 руб. При этом наказания за неявку нет.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Новшество заработает со дня опубликования закона.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Документ: Проект Федерального закона N 840347-8</w:t>
      </w: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5705" w:rsidRPr="00305205" w:rsidRDefault="00285705" w:rsidP="00373E5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5205" w:rsidRPr="00305205" w:rsidRDefault="00305205" w:rsidP="0030520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Несообщение в военкомат о переезде внутри РФ: сенаторы одобрили увеличение штрафа (04.07.2025)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переезде на новое место пребывания (без регистрации) гражданин не известит об этом, в частности, военкомат или не явится туда вовремя, то заплатит от 10 тыс. до 20 тыс. руб.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Сейчас за несообщение о переезде штрафуют на сумму от 1000 до 5000 руб. При этом наказания за неявку нет.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Новшество заработает со дня опубликования закона.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Документ: Проект Федерального закона N 840347-8</w:t>
      </w: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Ряд граждан могут открыть через Госуслуги социальные счета и вклады, сообщило </w:t>
      </w:r>
      <w:proofErr w:type="spellStart"/>
      <w:r w:rsidRPr="00305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Минцифры</w:t>
      </w:r>
      <w:proofErr w:type="spellEnd"/>
      <w:r w:rsidRPr="00305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(04.07.2025)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Сервис по оформлению новых банковских продуктов заработал на Госуслугах. Им могут воспользоваться граждане-льготники, которые получают </w:t>
      </w:r>
      <w:proofErr w:type="spellStart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соцвыплаты</w:t>
      </w:r>
      <w:proofErr w:type="spellEnd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этого нужно быть клиентом банка - участника программы.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Оформить социальный вклад или счет вправе граждане РФ старше 18 лет, которым полагается хотя бы одна из таких мер </w:t>
      </w:r>
      <w:proofErr w:type="spellStart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соцподдержки</w:t>
      </w:r>
      <w:proofErr w:type="spellEnd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единое пособие на детей и беременных женщин;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ежемесячное либо единовременное пособие по </w:t>
      </w:r>
      <w:proofErr w:type="spellStart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соцконтракту</w:t>
      </w:r>
      <w:proofErr w:type="spellEnd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федеральная или региональная </w:t>
      </w:r>
      <w:proofErr w:type="spellStart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соцдоплата</w:t>
      </w:r>
      <w:proofErr w:type="spellEnd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пенсии.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Заключить договор через Госуслуги может только сам гражданин.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Ведомство напомнило условия открытия социальных вкладов и счетов.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Условия для </w:t>
      </w:r>
      <w:proofErr w:type="spellStart"/>
      <w:r w:rsidRPr="00305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соцвклада</w:t>
      </w:r>
      <w:proofErr w:type="spellEnd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сумма - до 50 тыс. руб. Вклад можно пополнять в любое время, но в пределах лимита;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срок - 1 год. Его можно продлить;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ставка - максимальная из тех, которые предлагает банк по вкладам сроком от 1 месяца до 1 года;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проценты начисляют и выплачивают ежемесячно.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Условия для </w:t>
      </w:r>
      <w:proofErr w:type="spellStart"/>
      <w:r w:rsidRPr="00305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соцсчета</w:t>
      </w:r>
      <w:proofErr w:type="spellEnd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сумма - без ограничений. Счет можно пополнять в любое время на любую сумму;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срок - 1 год. Его можно продлить;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ставка определяется договором. На сумму до 50 тыс. руб. она не может быть ниже 1/2 ключевой ставки;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снимать любую сумму можно в любое время;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перевод третьим лицам - до 20 тыс. руб. в месяц без комиссии;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проценты начисляют ежедневно, выплачивают ежемесячно.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Документ: Информация с сайта </w:t>
      </w:r>
      <w:proofErr w:type="spellStart"/>
      <w:r w:rsidRPr="003052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Минцифры</w:t>
      </w:r>
      <w:proofErr w:type="spellEnd"/>
      <w:r w:rsidRPr="003052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России от 01.07.2025 (https://digital.gov.ru/news/oformite-soczialnyj-vklad-ili-schyot-na-gosuslugah)</w:t>
      </w: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5205" w:rsidRPr="00305205" w:rsidRDefault="00305205" w:rsidP="0030520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Несообщение в военкомат о переезде внутри РФ: сенаторы одобрили увеличение штрафа (04.07.2025)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переезде на новое место пребывания (без регистрации) гражданин не известит об этом, в частности, военкомат или не явится туда вовремя, то заплатит от 10 тыс. до 20 тыс. руб.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за несообщение о переезде штрафуют на сумму от 1000 до 5000 руб. При этом наказания за неявку нет.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Новшество заработает со дня опубликования закона.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Документ: Проект Федерального закона N 840347-8</w:t>
      </w: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Ряд граждан могут открыть через Госуслуги социальные счета и вклады, сообщило </w:t>
      </w:r>
      <w:proofErr w:type="spellStart"/>
      <w:r w:rsidRPr="00305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Минцифры</w:t>
      </w:r>
      <w:proofErr w:type="spellEnd"/>
      <w:r w:rsidRPr="00305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(04.07.2025)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Сервис по оформлению новых банковских продуктов заработал на Госуслугах. Им могут воспользоваться граждане-льготники, которые получают </w:t>
      </w:r>
      <w:proofErr w:type="spellStart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соцвыплаты</w:t>
      </w:r>
      <w:proofErr w:type="spellEnd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этого нужно быть клиентом банка - участника программы.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Оформить социальный вклад или счет вправе граждане РФ старше 18 лет, которым полагается хотя бы одна из таких мер </w:t>
      </w:r>
      <w:proofErr w:type="spellStart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соцподдержки</w:t>
      </w:r>
      <w:proofErr w:type="spellEnd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единое пособие на детей и беременных женщин;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ежемесячное либо единовременное пособие по </w:t>
      </w:r>
      <w:proofErr w:type="spellStart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соцконтракту</w:t>
      </w:r>
      <w:proofErr w:type="spellEnd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федеральная или региональная </w:t>
      </w:r>
      <w:proofErr w:type="spellStart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соцдоплата</w:t>
      </w:r>
      <w:proofErr w:type="spellEnd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пенсии.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Заключить договор через Госуслуги может только сам гражданин.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Ведомство напомнило условия открытия социальных вкладов и счетов.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Условия для </w:t>
      </w:r>
      <w:proofErr w:type="spellStart"/>
      <w:r w:rsidRPr="00305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соцвклада</w:t>
      </w:r>
      <w:proofErr w:type="spellEnd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сумма - до 50 тыс. руб. Вклад можно пополнять в любое время, но в пределах лимита;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срок - 1 год. Его можно продлить;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ставка - максимальная из тех, которые предлагает банк по вкладам сроком от 1 месяца до 1 года;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проценты начисляют и выплачивают ежемесячно.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Условия для </w:t>
      </w:r>
      <w:proofErr w:type="spellStart"/>
      <w:r w:rsidRPr="00305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соцсчета</w:t>
      </w:r>
      <w:proofErr w:type="spellEnd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сумма - без ограничений. Счет можно пополнять в любое время на любую сумму;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срок - 1 год. Его можно продлить;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ставка определяется договором. На сумму до 50 тыс. руб. она не может быть ниже 1/2 ключевой ставки;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снимать любую сумму можно в любое время;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перевод третьим лицам - до 20 тыс. руб. в месяц без комиссии;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проценты начисляют ежедневно, выплачивают ежемесячно.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Документ: Информация с сайта </w:t>
      </w:r>
      <w:proofErr w:type="spellStart"/>
      <w:r w:rsidRPr="003052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Минцифры</w:t>
      </w:r>
      <w:proofErr w:type="spellEnd"/>
      <w:r w:rsidRPr="003052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России от 01.07.2025 (https://digital.gov.ru/news/oformite-soczialnyj-vklad-ili-schyot-na-gosuslugah)</w:t>
      </w: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Эксперимент по упрощенному взысканию организациями ЖКХ долгов с физлиц стартовал с 1 июля 2025 года (03.07.2025)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пилотном режиме можно будет упрощенно взыскать долг по оплате помещения, </w:t>
      </w:r>
      <w:proofErr w:type="spellStart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-места в МКД, коммунальных услуг и др. Эксперимент продлится до 30 июня 2026 года включительно. Участие добровольное.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новом порядке взыскания можно выделить, например, такие аспекты: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оператор ГИС ЖКХ принимает заявку организации на формирование электронного заявления о вынесении судебного приказа. Подробности разместят на сайте системы;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оператор готовит заявление и направляет его в личный кабинет физлица или его законного представителя, в частности, на Госуслугах.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отбора участников эксперимента разместят на сайте ГИС ЖКХ. Те, кто захочет попробовать новый формат, должны подать заявку оператору системы в течение месяца со дня опубликования критериев. Перечень выбранных организаций появится на сайте не позже 2 месяцев с той же даты.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Судебный приказ, определение о его отмене и ряд других документов должник (его законный представитель) будет видеть в личном кабинете на Госуслугах.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и другие правила.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Документ: Постановление Правительства РФ от 26.06.2025 N 964</w:t>
      </w: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5205" w:rsidRPr="00305205" w:rsidRDefault="00305205" w:rsidP="0030520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5205" w:rsidRPr="00305205" w:rsidRDefault="00305205" w:rsidP="0030520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Пленум ВС РФ разъяснил нюансы обратной силы уголовного закона (02.07.2025)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новом постановлении Пленума Верховного суда есть такие интересные позиции: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чтобы применить обратную силу нового уголовного закона, одного факта его принятия недостаточно. Надо учитывать, как изменения затрагивают осужденного, в чем улучшается его положение. Если, например, за преступление </w:t>
      </w: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предусмотрены исправительные работы или лишение свободы и новый закон смягчил первое наказание, то осужденного к лишению свободы он касаться не будет;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если новый закон в одной части улучшает положение лица, а в другой ухудшает, то деяние квалифицируют по старому закону и применяют все смягчающие и иные благоприятные новшества;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пересмотреть приговор из-за принятия более мягкого закона можно и после погашения или снятия судимости. Это допустимо, например, если от приговора зависит признание рецидива по новому преступлению, которое совершили в период погашения судимости.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Документ: Постановление Пленума ВС РФ от 24.06.2025 N 10</w:t>
      </w: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5705" w:rsidRPr="00305205" w:rsidRDefault="00285705" w:rsidP="00373E5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5205" w:rsidRPr="00305205" w:rsidRDefault="00305205" w:rsidP="0030520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Пленум ВС РФ разъяснил нюансы обратной силы уголовного закона (02.07.2025)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новом постановлении Пленума Верховного суда есть такие интересные позиции: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чтобы применить обратную силу нового уголовного закона, одного факта его принятия недостаточно. Надо учитывать, как изменения затрагивают осужденного, в чем улучшается его положение. Если, например, за преступление предусмотрены исправительные работы или лишение свободы и новый закон смягчил первое наказание, то осужденного к лишению свободы он касаться не будет;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если новый закон в одной части улучшает положение лица, а в другой ухудшает, то деяние квалифицируют по старому закону и применяют все смягчающие и иные благоприятные новшества;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пересмотреть приговор из-за принятия более мягкого закона можно и после погашения или снятия судимости. Это допустимо, например, если от приговора зависит признание рецидива по новому преступлению, которое совершили в период погашения судимости.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Документ: Постановление Пленума ВС РФ от 24.06.2025 N 10</w:t>
      </w: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 о переносе срока оплаты услуг ЖКХ заработает с 1 марта 2026 года (30.06.2025)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Оплачивать жилье и коммунальные услуги за прошлый месяц надо будет до 15-го числа текущего включительно. Сейчас - до 10-го числа включительно.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Переносится и крайний срок предоставления платежных документов: с 1-го числа месяца, который идет после истекшего, на 5-е число.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 иные даты можно установить, например, в договоре управления МКД. Эту возможность из ЖК РФ исключат.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Есть и другие изменения.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Документ: Федеральный закон от 24.06.2025 N 177-ФЗ</w:t>
      </w:r>
      <w:r w:rsidRPr="0030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205" w:rsidRPr="00305205" w:rsidRDefault="00305205" w:rsidP="00305205">
      <w:pPr>
        <w:pStyle w:val="af2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05205">
        <w:rPr>
          <w:b/>
          <w:bCs/>
          <w:sz w:val="28"/>
          <w:szCs w:val="28"/>
        </w:rPr>
        <w:t>Максимальная выплата по европротоколу при разногласиях участников ДТП увеличится с 5 июля 2025 года (27.06.2025)</w:t>
      </w:r>
    </w:p>
    <w:p w:rsidR="00305205" w:rsidRPr="00305205" w:rsidRDefault="00305205" w:rsidP="00305205">
      <w:pPr>
        <w:pStyle w:val="af2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05205">
        <w:rPr>
          <w:sz w:val="28"/>
          <w:szCs w:val="28"/>
        </w:rPr>
        <w:t xml:space="preserve">Участники ДТП, между которыми есть разногласия (о вине, повреждениях и т.д.), смогут оформить европротокол на сумму в пределах 200 тыс. руб. Речь идет о ситуациях, когда аварию зафиксировали одним из способов: с помощью системы ГЛОНАСС или через специальное ПО, например приложение Госуслуг. </w:t>
      </w:r>
    </w:p>
    <w:p w:rsidR="00305205" w:rsidRPr="00305205" w:rsidRDefault="00305205" w:rsidP="00305205">
      <w:pPr>
        <w:pStyle w:val="af2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05205">
        <w:rPr>
          <w:sz w:val="28"/>
          <w:szCs w:val="28"/>
        </w:rPr>
        <w:t xml:space="preserve">Сейчас в таких ситуациях максимальный размер возмещения - 100 тыс. руб. </w:t>
      </w:r>
    </w:p>
    <w:p w:rsidR="00305205" w:rsidRPr="00305205" w:rsidRDefault="00305205" w:rsidP="00305205">
      <w:pPr>
        <w:pStyle w:val="af2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05205">
        <w:rPr>
          <w:i/>
          <w:iCs/>
          <w:sz w:val="28"/>
          <w:szCs w:val="28"/>
        </w:rPr>
        <w:t>Документ: Федеральный закон от 24.06.2025 N 160-ФЗ</w:t>
      </w:r>
      <w:r w:rsidRPr="00305205">
        <w:rPr>
          <w:sz w:val="28"/>
          <w:szCs w:val="28"/>
        </w:rPr>
        <w:t xml:space="preserve"> </w:t>
      </w:r>
    </w:p>
    <w:p w:rsidR="00305205" w:rsidRPr="00305205" w:rsidRDefault="00305205" w:rsidP="0030520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205" w:rsidRPr="00470B02" w:rsidRDefault="00305205" w:rsidP="00373E5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6176" w:rsidRDefault="00406176" w:rsidP="006000D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061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НОВОСТИ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</w:t>
      </w:r>
      <w:r w:rsidRPr="004061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ПРОКУРАТУРЫ</w:t>
      </w:r>
    </w:p>
    <w:p w:rsidR="00406176" w:rsidRDefault="00406176" w:rsidP="00406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00D9" w:rsidRPr="00470B02" w:rsidRDefault="006000D9" w:rsidP="006000D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0B02">
        <w:rPr>
          <w:rFonts w:ascii="Times New Roman" w:hAnsi="Times New Roman" w:cs="Times New Roman"/>
          <w:b/>
          <w:color w:val="000000"/>
          <w:sz w:val="28"/>
          <w:szCs w:val="28"/>
        </w:rPr>
        <w:t>В МБОУ «СОШ п. Кавказский» им. Д.А. Старикова проведено занятие на тему: «Кибербезопасность</w:t>
      </w:r>
    </w:p>
    <w:p w:rsidR="006000D9" w:rsidRPr="00A730DF" w:rsidRDefault="006000D9" w:rsidP="006000D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00D9" w:rsidRPr="00A730DF" w:rsidRDefault="006000D9" w:rsidP="006000D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1A222D"/>
          <w:sz w:val="28"/>
          <w:szCs w:val="28"/>
          <w:shd w:val="clear" w:color="auto" w:fill="FFFFFF"/>
        </w:rPr>
      </w:pPr>
      <w:r w:rsidRPr="00A730DF">
        <w:rPr>
          <w:rFonts w:ascii="Times New Roman" w:hAnsi="Times New Roman" w:cs="Times New Roman"/>
          <w:color w:val="000000"/>
          <w:sz w:val="28"/>
          <w:szCs w:val="28"/>
        </w:rPr>
        <w:t xml:space="preserve">МБОУ «СОШ п. Кавказский» им. Д.А. Старикова прокуратурой района с участием представителя Движения Первых Софьей </w:t>
      </w:r>
      <w:proofErr w:type="spellStart"/>
      <w:r w:rsidRPr="00A730DF">
        <w:rPr>
          <w:rFonts w:ascii="Times New Roman" w:hAnsi="Times New Roman" w:cs="Times New Roman"/>
          <w:color w:val="000000"/>
          <w:sz w:val="28"/>
          <w:szCs w:val="28"/>
        </w:rPr>
        <w:t>Шахановой</w:t>
      </w:r>
      <w:proofErr w:type="spellEnd"/>
      <w:r w:rsidRPr="00A730DF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проведено занятие на тему «Кибербезопасность». Это мероприятие стало важным шагом в продвижении культуры безопасности для учеников. В условиях, когда интернет охватывает все аспекты нашей жизни, крайне необходимо обучить детей основным правилам безопасного поведения в цифровом пространстве.</w:t>
      </w:r>
    </w:p>
    <w:p w:rsidR="006000D9" w:rsidRPr="00A730DF" w:rsidRDefault="006000D9" w:rsidP="006000D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730DF">
        <w:rPr>
          <w:rFonts w:ascii="Times New Roman" w:hAnsi="Times New Roman" w:cs="Times New Roman"/>
          <w:color w:val="000000"/>
          <w:sz w:val="28"/>
          <w:szCs w:val="28"/>
        </w:rPr>
        <w:t>Во время занятия школьники ознакомились с основными рисками, которые могут возникнуть в сети, а также узнали о способах защиты от мошенников. Основные рекомендации включали создание крепких паролей, регулярное обновление данных учетных записей и использование двухфакторной аутентификации для повышения безопасности своих профилей.</w:t>
      </w:r>
    </w:p>
    <w:p w:rsidR="00E305EF" w:rsidRDefault="00E305EF" w:rsidP="00406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70B02" w:rsidRDefault="00470B02" w:rsidP="00470B0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0B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Прокурором </w:t>
      </w:r>
      <w:proofErr w:type="spellStart"/>
      <w:r w:rsidRPr="00470B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Прикубанского</w:t>
      </w:r>
      <w:proofErr w:type="spellEnd"/>
      <w:r w:rsidRPr="00470B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района проведена встреча с учениками МБОУ «СОШ п. Кавказский» с целью профилактики преступлений, совершаемых с использованием информационно-телекоммуникационных технологий.</w:t>
      </w:r>
      <w:r w:rsidRPr="00470B02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192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Прокурором </w:t>
      </w:r>
      <w:proofErr w:type="spellStart"/>
      <w:r w:rsidRPr="00192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Прикубанского</w:t>
      </w:r>
      <w:proofErr w:type="spellEnd"/>
      <w:r w:rsidRPr="00192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Евгением Борисовичем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Булатовым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92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проведена встреча с представителями общероссийского движения детей и молодежи «Движение первых».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92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Ранее на базе данного движения была создана </w:t>
      </w:r>
      <w:proofErr w:type="spellStart"/>
      <w:r w:rsidRPr="00192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кибердружина</w:t>
      </w:r>
      <w:proofErr w:type="spellEnd"/>
      <w:r w:rsidRPr="00192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профилактике преступлений в сфере информационно-телекоммуникационных технологий из числа учащихся образовательн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r w:rsidRPr="00192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учреждени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192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192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70B02" w:rsidRDefault="00470B02" w:rsidP="00470B0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2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 встрече с прокурором района были обсуждены вопросы профилактики преступлений, совершаемых при помощи интернет - технологий, разъяснены способы защиты от преступных посягательств, определены алгоритмы просветительской работы.</w:t>
      </w:r>
    </w:p>
    <w:p w:rsidR="00470B02" w:rsidRPr="00192617" w:rsidRDefault="00470B02" w:rsidP="00470B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2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результатам обсуждения на основании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принято решение о подготовке и распространению </w:t>
      </w:r>
      <w:r w:rsidRPr="00192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 </w:t>
      </w:r>
      <w:r w:rsidRPr="00192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тему противодействия преступлениям в сфере информационно-телекоммуникационных технологий, которые будут распространяться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учащимися </w:t>
      </w:r>
      <w:r w:rsidRPr="00192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жителей района.</w:t>
      </w:r>
    </w:p>
    <w:p w:rsidR="00470B02" w:rsidRPr="00192617" w:rsidRDefault="00470B02" w:rsidP="00470B0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70B02" w:rsidRPr="00D02A03" w:rsidRDefault="00470B02" w:rsidP="00470B0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D02A03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В </w:t>
      </w:r>
      <w:proofErr w:type="spellStart"/>
      <w:r w:rsidRPr="00D02A03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Прикубанском</w:t>
      </w:r>
      <w:proofErr w:type="spellEnd"/>
      <w:r w:rsidRPr="00D02A03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районе прокуратура выявила нарушения законодательства при содержании детских игровых площадок</w:t>
      </w:r>
    </w:p>
    <w:p w:rsidR="00470B02" w:rsidRPr="00D02A03" w:rsidRDefault="00470B02" w:rsidP="00470B0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A03">
        <w:rPr>
          <w:rStyle w:val="feeds-pagenavigationicon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470B02" w:rsidRPr="00D02A03" w:rsidRDefault="00470B02" w:rsidP="00470B02">
      <w:pPr>
        <w:pStyle w:val="af2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02A03">
        <w:rPr>
          <w:sz w:val="28"/>
          <w:szCs w:val="28"/>
        </w:rPr>
        <w:t xml:space="preserve">Прокуратура </w:t>
      </w:r>
      <w:proofErr w:type="spellStart"/>
      <w:r w:rsidRPr="00D02A03">
        <w:rPr>
          <w:sz w:val="28"/>
          <w:szCs w:val="28"/>
        </w:rPr>
        <w:t>Прикубанского</w:t>
      </w:r>
      <w:proofErr w:type="spellEnd"/>
      <w:r w:rsidRPr="00D02A03">
        <w:rPr>
          <w:sz w:val="28"/>
          <w:szCs w:val="28"/>
        </w:rPr>
        <w:t xml:space="preserve"> района провела проверку соблюдения требований законодательства, регламентирующего безопасную эксплуатацию оборудования на детских игровых площадках.</w:t>
      </w:r>
    </w:p>
    <w:p w:rsidR="00470B02" w:rsidRPr="00D02A03" w:rsidRDefault="00470B02" w:rsidP="00470B02">
      <w:pPr>
        <w:pStyle w:val="af2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02A03">
        <w:rPr>
          <w:sz w:val="28"/>
          <w:szCs w:val="28"/>
        </w:rPr>
        <w:t xml:space="preserve">Установлено, что на площадках в Кавказском, Чапаевском сельских поселениях, </w:t>
      </w:r>
      <w:proofErr w:type="spellStart"/>
      <w:r w:rsidRPr="00D02A03">
        <w:rPr>
          <w:sz w:val="28"/>
          <w:szCs w:val="28"/>
        </w:rPr>
        <w:t>Ударненском</w:t>
      </w:r>
      <w:proofErr w:type="spellEnd"/>
      <w:r w:rsidRPr="00D02A03">
        <w:rPr>
          <w:sz w:val="28"/>
          <w:szCs w:val="28"/>
        </w:rPr>
        <w:t xml:space="preserve"> городском поселении не заведен</w:t>
      </w:r>
      <w:r>
        <w:rPr>
          <w:sz w:val="28"/>
          <w:szCs w:val="28"/>
        </w:rPr>
        <w:t>ы</w:t>
      </w:r>
      <w:r w:rsidRPr="00D02A03">
        <w:rPr>
          <w:sz w:val="28"/>
          <w:szCs w:val="28"/>
        </w:rPr>
        <w:t xml:space="preserve"> журнал</w:t>
      </w:r>
      <w:r>
        <w:rPr>
          <w:sz w:val="28"/>
          <w:szCs w:val="28"/>
        </w:rPr>
        <w:t>ы</w:t>
      </w:r>
      <w:r w:rsidRPr="00D02A03">
        <w:rPr>
          <w:sz w:val="28"/>
          <w:szCs w:val="28"/>
        </w:rPr>
        <w:t>, в котор</w:t>
      </w:r>
      <w:r>
        <w:rPr>
          <w:sz w:val="28"/>
          <w:szCs w:val="28"/>
        </w:rPr>
        <w:t>ых</w:t>
      </w:r>
      <w:r w:rsidRPr="00D02A03">
        <w:rPr>
          <w:sz w:val="28"/>
          <w:szCs w:val="28"/>
        </w:rPr>
        <w:t xml:space="preserve"> должны регистрироваться результаты контроля за техническим состоянием и техническим обслуживанием оборудовани</w:t>
      </w:r>
      <w:r>
        <w:rPr>
          <w:sz w:val="28"/>
          <w:szCs w:val="28"/>
        </w:rPr>
        <w:t>ем</w:t>
      </w:r>
      <w:r w:rsidRPr="00D02A03">
        <w:rPr>
          <w:sz w:val="28"/>
          <w:szCs w:val="28"/>
        </w:rPr>
        <w:t xml:space="preserve"> детской игровой площадки; не установлен контроль за техническим состоянием оборудования, техническим обслуживанием оборудования детск</w:t>
      </w:r>
      <w:r>
        <w:rPr>
          <w:sz w:val="28"/>
          <w:szCs w:val="28"/>
        </w:rPr>
        <w:t>их</w:t>
      </w:r>
      <w:r w:rsidRPr="00D02A03">
        <w:rPr>
          <w:sz w:val="28"/>
          <w:szCs w:val="28"/>
        </w:rPr>
        <w:t xml:space="preserve"> игров</w:t>
      </w:r>
      <w:r>
        <w:rPr>
          <w:sz w:val="28"/>
          <w:szCs w:val="28"/>
        </w:rPr>
        <w:t>ых</w:t>
      </w:r>
      <w:r w:rsidRPr="00D02A03">
        <w:rPr>
          <w:sz w:val="28"/>
          <w:szCs w:val="28"/>
        </w:rPr>
        <w:t xml:space="preserve"> площад</w:t>
      </w:r>
      <w:r>
        <w:rPr>
          <w:sz w:val="28"/>
          <w:szCs w:val="28"/>
        </w:rPr>
        <w:t>ок</w:t>
      </w:r>
      <w:r w:rsidRPr="00D02A03">
        <w:rPr>
          <w:sz w:val="28"/>
          <w:szCs w:val="28"/>
        </w:rPr>
        <w:t>; не установлена периодичность регулярного визуального осмотра; не разработан</w:t>
      </w:r>
      <w:r>
        <w:rPr>
          <w:sz w:val="28"/>
          <w:szCs w:val="28"/>
        </w:rPr>
        <w:t>ы</w:t>
      </w:r>
      <w:r w:rsidRPr="00D02A03">
        <w:rPr>
          <w:sz w:val="28"/>
          <w:szCs w:val="28"/>
        </w:rPr>
        <w:t xml:space="preserve"> график</w:t>
      </w:r>
      <w:r>
        <w:rPr>
          <w:sz w:val="28"/>
          <w:szCs w:val="28"/>
        </w:rPr>
        <w:t>и</w:t>
      </w:r>
      <w:r w:rsidRPr="00D02A03">
        <w:rPr>
          <w:sz w:val="28"/>
          <w:szCs w:val="28"/>
        </w:rPr>
        <w:t xml:space="preserve"> осмотров различного вида (регулярного визуального, функционального, ежегодного).</w:t>
      </w:r>
    </w:p>
    <w:p w:rsidR="00470B02" w:rsidRDefault="00470B02" w:rsidP="00470B02">
      <w:pPr>
        <w:pStyle w:val="af2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02A03">
        <w:rPr>
          <w:sz w:val="28"/>
          <w:szCs w:val="28"/>
        </w:rPr>
        <w:t>Прокуратурой глав</w:t>
      </w:r>
      <w:r>
        <w:rPr>
          <w:sz w:val="28"/>
          <w:szCs w:val="28"/>
        </w:rPr>
        <w:t>ам</w:t>
      </w:r>
      <w:r w:rsidRPr="00D02A03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й</w:t>
      </w:r>
      <w:r w:rsidRPr="00D02A03">
        <w:rPr>
          <w:sz w:val="28"/>
          <w:szCs w:val="28"/>
        </w:rPr>
        <w:t xml:space="preserve"> внесен</w:t>
      </w:r>
      <w:r>
        <w:rPr>
          <w:sz w:val="28"/>
          <w:szCs w:val="28"/>
        </w:rPr>
        <w:t>ы</w:t>
      </w:r>
      <w:r w:rsidRPr="00D02A03">
        <w:rPr>
          <w:sz w:val="28"/>
          <w:szCs w:val="28"/>
        </w:rPr>
        <w:t xml:space="preserve"> представлени</w:t>
      </w:r>
      <w:r>
        <w:rPr>
          <w:sz w:val="28"/>
          <w:szCs w:val="28"/>
        </w:rPr>
        <w:t>я об устранении нарушений</w:t>
      </w:r>
      <w:r w:rsidRPr="00D02A03">
        <w:rPr>
          <w:sz w:val="28"/>
          <w:szCs w:val="28"/>
        </w:rPr>
        <w:t>.</w:t>
      </w:r>
    </w:p>
    <w:p w:rsidR="00470B02" w:rsidRPr="00D02A03" w:rsidRDefault="00470B02" w:rsidP="00470B02">
      <w:pPr>
        <w:pStyle w:val="af2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Устранение нарушений находится на контроле в прокуратуре района.</w:t>
      </w:r>
    </w:p>
    <w:p w:rsidR="00470B02" w:rsidRPr="00D02A03" w:rsidRDefault="00470B02" w:rsidP="00470B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70B02" w:rsidRDefault="00470B02" w:rsidP="00470B02">
      <w:pPr>
        <w:pStyle w:val="2"/>
        <w:shd w:val="clear" w:color="auto" w:fill="FFFFFF"/>
        <w:spacing w:before="0"/>
        <w:ind w:firstLine="851"/>
      </w:pPr>
    </w:p>
    <w:p w:rsidR="00470B02" w:rsidRPr="002C06C7" w:rsidRDefault="00EC6C85" w:rsidP="00470B02">
      <w:pPr>
        <w:pStyle w:val="2"/>
        <w:shd w:val="clear" w:color="auto" w:fill="FFFFFF"/>
        <w:spacing w:before="0"/>
        <w:ind w:firstLine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hyperlink r:id="rId8" w:history="1">
        <w:r w:rsidR="00470B02" w:rsidRPr="002C06C7">
          <w:rPr>
            <w:rStyle w:val="af1"/>
            <w:rFonts w:ascii="Times New Roman" w:hAnsi="Times New Roman" w:cs="Times New Roman"/>
            <w:b/>
            <w:bCs/>
            <w:color w:val="auto"/>
            <w:sz w:val="28"/>
            <w:szCs w:val="28"/>
            <w:bdr w:val="none" w:sz="0" w:space="0" w:color="auto" w:frame="1"/>
          </w:rPr>
          <w:t xml:space="preserve">В прокуратуре </w:t>
        </w:r>
        <w:proofErr w:type="spellStart"/>
        <w:r w:rsidR="00470B02" w:rsidRPr="002C06C7">
          <w:rPr>
            <w:rStyle w:val="af1"/>
            <w:rFonts w:ascii="Times New Roman" w:hAnsi="Times New Roman" w:cs="Times New Roman"/>
            <w:b/>
            <w:bCs/>
            <w:color w:val="auto"/>
            <w:sz w:val="28"/>
            <w:szCs w:val="28"/>
            <w:bdr w:val="none" w:sz="0" w:space="0" w:color="auto" w:frame="1"/>
          </w:rPr>
          <w:t>Прикубанского</w:t>
        </w:r>
        <w:proofErr w:type="spellEnd"/>
        <w:r w:rsidR="00470B02" w:rsidRPr="002C06C7">
          <w:rPr>
            <w:rStyle w:val="af1"/>
            <w:rFonts w:ascii="Times New Roman" w:hAnsi="Times New Roman" w:cs="Times New Roman"/>
            <w:b/>
            <w:bCs/>
            <w:color w:val="auto"/>
            <w:sz w:val="28"/>
            <w:szCs w:val="28"/>
            <w:bdr w:val="none" w:sz="0" w:space="0" w:color="auto" w:frame="1"/>
          </w:rPr>
          <w:t xml:space="preserve"> района проведено рабочее совещание по вопросам противодействия коррупции</w:t>
        </w:r>
      </w:hyperlink>
    </w:p>
    <w:p w:rsidR="00470B02" w:rsidRPr="002C06C7" w:rsidRDefault="00470B02" w:rsidP="00470B02">
      <w:pPr>
        <w:pStyle w:val="af2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470B02" w:rsidRPr="002C06C7" w:rsidRDefault="00470B02" w:rsidP="00470B02">
      <w:pPr>
        <w:pStyle w:val="af2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C06C7">
        <w:rPr>
          <w:sz w:val="28"/>
          <w:szCs w:val="28"/>
        </w:rPr>
        <w:t xml:space="preserve">В прокуратуре </w:t>
      </w:r>
      <w:proofErr w:type="spellStart"/>
      <w:r w:rsidRPr="002C06C7">
        <w:rPr>
          <w:sz w:val="28"/>
          <w:szCs w:val="28"/>
        </w:rPr>
        <w:t>Прикубанского</w:t>
      </w:r>
      <w:proofErr w:type="spellEnd"/>
      <w:r w:rsidRPr="002C06C7">
        <w:rPr>
          <w:sz w:val="28"/>
          <w:szCs w:val="28"/>
        </w:rPr>
        <w:t xml:space="preserve"> района проведено рабочее совещание по вопросам противодействия коррупции.</w:t>
      </w:r>
    </w:p>
    <w:p w:rsidR="00470B02" w:rsidRPr="002C06C7" w:rsidRDefault="00470B02" w:rsidP="00470B02">
      <w:pPr>
        <w:pStyle w:val="af2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C06C7">
        <w:rPr>
          <w:sz w:val="28"/>
          <w:szCs w:val="28"/>
        </w:rPr>
        <w:t>На данном мероприятии присутствовали представители органов внутренних дел, следственного комитета и службы судебных приставов</w:t>
      </w:r>
      <w:r>
        <w:rPr>
          <w:sz w:val="28"/>
          <w:szCs w:val="28"/>
        </w:rPr>
        <w:t xml:space="preserve"> района</w:t>
      </w:r>
      <w:r w:rsidRPr="002C06C7">
        <w:rPr>
          <w:sz w:val="28"/>
          <w:szCs w:val="28"/>
        </w:rPr>
        <w:t xml:space="preserve">. </w:t>
      </w:r>
    </w:p>
    <w:p w:rsidR="00470B02" w:rsidRPr="002C06C7" w:rsidRDefault="00470B02" w:rsidP="00470B02">
      <w:pPr>
        <w:pStyle w:val="af2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C06C7">
        <w:rPr>
          <w:sz w:val="28"/>
          <w:szCs w:val="28"/>
        </w:rPr>
        <w:t>Открывая совещание, прокурор района Евгений Булатов привел статистические</w:t>
      </w:r>
      <w:r>
        <w:rPr>
          <w:sz w:val="28"/>
          <w:szCs w:val="28"/>
        </w:rPr>
        <w:t xml:space="preserve"> </w:t>
      </w:r>
      <w:r w:rsidRPr="002C06C7">
        <w:rPr>
          <w:sz w:val="28"/>
          <w:szCs w:val="28"/>
        </w:rPr>
        <w:t>данные работы. Отметил имеющиеся достижения и недостатки.</w:t>
      </w:r>
      <w:r w:rsidRPr="002C06C7">
        <w:rPr>
          <w:sz w:val="28"/>
          <w:szCs w:val="28"/>
        </w:rPr>
        <w:br/>
        <w:t>Прокурор района потребовал повысить результативность работы по</w:t>
      </w:r>
      <w:r w:rsidRPr="002C06C7">
        <w:rPr>
          <w:sz w:val="28"/>
          <w:szCs w:val="28"/>
        </w:rPr>
        <w:br/>
        <w:t>выявлению и постановке на учет наиболее общественно опасных коррупционных</w:t>
      </w:r>
      <w:r>
        <w:rPr>
          <w:sz w:val="28"/>
          <w:szCs w:val="28"/>
        </w:rPr>
        <w:t xml:space="preserve"> </w:t>
      </w:r>
      <w:r w:rsidRPr="002C06C7">
        <w:rPr>
          <w:sz w:val="28"/>
          <w:szCs w:val="28"/>
        </w:rPr>
        <w:t>преступлений, совершаемых в составе организованной группы, сообщества, а</w:t>
      </w:r>
      <w:r>
        <w:rPr>
          <w:sz w:val="28"/>
          <w:szCs w:val="28"/>
        </w:rPr>
        <w:t xml:space="preserve"> </w:t>
      </w:r>
      <w:r w:rsidRPr="002C06C7">
        <w:rPr>
          <w:sz w:val="28"/>
          <w:szCs w:val="28"/>
        </w:rPr>
        <w:t>также в сферах бюджета. Также обращено внимание на основания привлечения к административной ответственности по ст.</w:t>
      </w:r>
      <w:r>
        <w:rPr>
          <w:sz w:val="28"/>
          <w:szCs w:val="28"/>
        </w:rPr>
        <w:t xml:space="preserve"> 19.28, </w:t>
      </w:r>
      <w:r w:rsidRPr="002C06C7">
        <w:rPr>
          <w:sz w:val="28"/>
          <w:szCs w:val="28"/>
        </w:rPr>
        <w:t>19.29 КоАП РФ за нарушение этих требований.</w:t>
      </w:r>
    </w:p>
    <w:p w:rsidR="00470B02" w:rsidRPr="002C06C7" w:rsidRDefault="00470B02" w:rsidP="00470B02">
      <w:pPr>
        <w:pStyle w:val="af2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C06C7">
        <w:rPr>
          <w:sz w:val="28"/>
          <w:szCs w:val="28"/>
        </w:rPr>
        <w:lastRenderedPageBreak/>
        <w:t>Особое внимание уделено антикоррупционной экспертизе нормативных правовых актов, конфликту интересов, соблюдению требований о запретах и ограничениях, установленных законом для муниципальных служащих.</w:t>
      </w:r>
    </w:p>
    <w:p w:rsidR="00470B02" w:rsidRPr="001D4C58" w:rsidRDefault="00470B02" w:rsidP="00470B02">
      <w:pPr>
        <w:pStyle w:val="af2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1D4C58">
        <w:rPr>
          <w:sz w:val="28"/>
          <w:szCs w:val="28"/>
        </w:rPr>
        <w:t>По итогам заседания запланированы мероприятия, направленные на активизацию деятельности правоохранительных органов.</w:t>
      </w:r>
    </w:p>
    <w:p w:rsidR="00F5492F" w:rsidRPr="006F4996" w:rsidRDefault="00470B02" w:rsidP="00F549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color w:val="444444"/>
          <w:sz w:val="21"/>
          <w:szCs w:val="21"/>
        </w:rPr>
        <w:br/>
      </w:r>
      <w:r w:rsidR="00F5492F" w:rsidRPr="006F4996">
        <w:rPr>
          <w:rFonts w:ascii="Times New Roman" w:hAnsi="Times New Roman" w:cs="Times New Roman"/>
          <w:b/>
          <w:sz w:val="28"/>
          <w:szCs w:val="28"/>
        </w:rPr>
        <w:t xml:space="preserve">В ходе выезда прокуратура проверила ход ведения работ по капитальному ремонту школы </w:t>
      </w:r>
      <w:proofErr w:type="gramStart"/>
      <w:r w:rsidR="00F5492F" w:rsidRPr="006F4996">
        <w:rPr>
          <w:rFonts w:ascii="Times New Roman" w:hAnsi="Times New Roman" w:cs="Times New Roman"/>
          <w:b/>
          <w:sz w:val="28"/>
          <w:szCs w:val="28"/>
        </w:rPr>
        <w:t>в  п.</w:t>
      </w:r>
      <w:proofErr w:type="gramEnd"/>
      <w:r w:rsidR="00F5492F" w:rsidRPr="006F4996">
        <w:rPr>
          <w:rFonts w:ascii="Times New Roman" w:hAnsi="Times New Roman" w:cs="Times New Roman"/>
          <w:b/>
          <w:sz w:val="28"/>
          <w:szCs w:val="28"/>
        </w:rPr>
        <w:t xml:space="preserve"> Кавказский</w:t>
      </w:r>
    </w:p>
    <w:p w:rsidR="00F5492F" w:rsidRPr="006F4996" w:rsidRDefault="00F5492F" w:rsidP="00F549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492F" w:rsidRPr="006F4996" w:rsidRDefault="00F5492F" w:rsidP="00F549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4996">
        <w:rPr>
          <w:rFonts w:ascii="Times New Roman" w:hAnsi="Times New Roman" w:cs="Times New Roman"/>
          <w:sz w:val="28"/>
          <w:szCs w:val="28"/>
        </w:rPr>
        <w:t xml:space="preserve">Прокурором района Евгением Борисовичем </w:t>
      </w:r>
      <w:proofErr w:type="spellStart"/>
      <w:r w:rsidRPr="006F4996">
        <w:rPr>
          <w:rFonts w:ascii="Times New Roman" w:hAnsi="Times New Roman" w:cs="Times New Roman"/>
          <w:sz w:val="28"/>
          <w:szCs w:val="28"/>
        </w:rPr>
        <w:t>Булатовым</w:t>
      </w:r>
      <w:proofErr w:type="spellEnd"/>
      <w:r w:rsidRPr="006F4996">
        <w:rPr>
          <w:rFonts w:ascii="Times New Roman" w:hAnsi="Times New Roman" w:cs="Times New Roman"/>
          <w:sz w:val="28"/>
          <w:szCs w:val="28"/>
        </w:rPr>
        <w:t xml:space="preserve"> совместно с руководителем управления образования администрации </w:t>
      </w:r>
      <w:proofErr w:type="spellStart"/>
      <w:r w:rsidRPr="006F4996">
        <w:rPr>
          <w:rFonts w:ascii="Times New Roman" w:hAnsi="Times New Roman" w:cs="Times New Roman"/>
          <w:sz w:val="28"/>
          <w:szCs w:val="28"/>
        </w:rPr>
        <w:t>Прикубанского</w:t>
      </w:r>
      <w:proofErr w:type="spellEnd"/>
      <w:r w:rsidRPr="006F4996">
        <w:rPr>
          <w:rFonts w:ascii="Times New Roman" w:hAnsi="Times New Roman" w:cs="Times New Roman"/>
          <w:sz w:val="28"/>
          <w:szCs w:val="28"/>
        </w:rPr>
        <w:t xml:space="preserve"> муниципального района Луизой Руслановной </w:t>
      </w:r>
      <w:proofErr w:type="spellStart"/>
      <w:r w:rsidRPr="006F4996">
        <w:rPr>
          <w:rFonts w:ascii="Times New Roman" w:hAnsi="Times New Roman" w:cs="Times New Roman"/>
          <w:sz w:val="28"/>
          <w:szCs w:val="28"/>
        </w:rPr>
        <w:t>Чагаровой</w:t>
      </w:r>
      <w:proofErr w:type="spellEnd"/>
      <w:r w:rsidRPr="006F4996">
        <w:rPr>
          <w:rFonts w:ascii="Times New Roman" w:hAnsi="Times New Roman" w:cs="Times New Roman"/>
          <w:sz w:val="28"/>
          <w:szCs w:val="28"/>
        </w:rPr>
        <w:t xml:space="preserve"> осуществлен выезд на место проведения работ по капительному ремонту МБОУ «СОШ п. Кавказский» им. Д.А. Старикова.</w:t>
      </w:r>
    </w:p>
    <w:p w:rsidR="00F5492F" w:rsidRPr="006F4996" w:rsidRDefault="00F5492F" w:rsidP="00F549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4996">
        <w:rPr>
          <w:rFonts w:ascii="Times New Roman" w:hAnsi="Times New Roman" w:cs="Times New Roman"/>
          <w:sz w:val="28"/>
          <w:szCs w:val="28"/>
        </w:rPr>
        <w:t>В ходе встречи произведен осмотр объекта, подрядчик заслушан о ходе выполнения работ, особое внимание подрядчика обращено на сроки исполнения обязательств, предусмотренных контрактом.</w:t>
      </w:r>
    </w:p>
    <w:p w:rsidR="00F5492F" w:rsidRPr="006F4996" w:rsidRDefault="00F5492F" w:rsidP="00F549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4996">
        <w:rPr>
          <w:rFonts w:ascii="Times New Roman" w:hAnsi="Times New Roman" w:cs="Times New Roman"/>
          <w:sz w:val="28"/>
          <w:szCs w:val="28"/>
        </w:rPr>
        <w:t>Вопросы полноты и эффективности принимаемых мер, направленных на своевременное и качественное выполнение работ в целях обеспечения прав несовершеннолетних, находятся на контроле в прокуратуре района.</w:t>
      </w:r>
    </w:p>
    <w:p w:rsidR="00F5492F" w:rsidRPr="001037D4" w:rsidRDefault="00F5492F" w:rsidP="00F5492F">
      <w:pPr>
        <w:widowControl w:val="0"/>
        <w:pBdr>
          <w:bottom w:val="single" w:sz="4" w:space="31" w:color="FFFFFF"/>
        </w:pBdr>
        <w:tabs>
          <w:tab w:val="left" w:pos="709"/>
        </w:tabs>
        <w:ind w:firstLine="851"/>
        <w:jc w:val="both"/>
        <w:rPr>
          <w:sz w:val="28"/>
          <w:szCs w:val="28"/>
        </w:rPr>
      </w:pPr>
    </w:p>
    <w:p w:rsidR="00470B02" w:rsidRDefault="00470B02" w:rsidP="00470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sectPr w:rsidR="00470B02" w:rsidSect="00C42931">
      <w:headerReference w:type="default" r:id="rId9"/>
      <w:footerReference w:type="first" r:id="rId10"/>
      <w:pgSz w:w="11906" w:h="16838"/>
      <w:pgMar w:top="1134" w:right="567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C85" w:rsidRDefault="00EC6C85" w:rsidP="007212FD">
      <w:pPr>
        <w:spacing w:after="0" w:line="240" w:lineRule="auto"/>
      </w:pPr>
      <w:r>
        <w:separator/>
      </w:r>
    </w:p>
  </w:endnote>
  <w:endnote w:type="continuationSeparator" w:id="0">
    <w:p w:rsidR="00EC6C85" w:rsidRDefault="00EC6C85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107179" w:rsidRPr="00C02223" w:rsidTr="00FD07E2">
      <w:trPr>
        <w:cantSplit/>
        <w:trHeight w:val="57"/>
      </w:trPr>
      <w:tc>
        <w:tcPr>
          <w:tcW w:w="3643" w:type="dxa"/>
        </w:tcPr>
        <w:p w:rsidR="002E7520" w:rsidRDefault="00923FB5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107179" w:rsidRPr="00E12680" w:rsidRDefault="00107179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proofErr w:type="spellStart"/>
          <w:proofErr w:type="gramStart"/>
          <w:r w:rsidR="00923FB5"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  <w:proofErr w:type="spellEnd"/>
          <w:proofErr w:type="gramEnd"/>
        </w:p>
      </w:tc>
    </w:tr>
  </w:tbl>
  <w:p w:rsidR="00930EB7" w:rsidRPr="00E62D26" w:rsidRDefault="00930EB7" w:rsidP="00C42931">
    <w:pPr>
      <w:tabs>
        <w:tab w:val="left" w:pos="2268"/>
        <w:tab w:val="left" w:pos="6804"/>
      </w:tabs>
      <w:spacing w:after="0" w:line="240" w:lineRule="auto"/>
      <w:rPr>
        <w:rFonts w:ascii="Times New Roman" w:hAnsi="Times New Roman" w:cs="Times New Roman"/>
        <w:sz w:val="2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C85" w:rsidRDefault="00EC6C85" w:rsidP="007212FD">
      <w:pPr>
        <w:spacing w:after="0" w:line="240" w:lineRule="auto"/>
      </w:pPr>
      <w:r>
        <w:separator/>
      </w:r>
    </w:p>
  </w:footnote>
  <w:footnote w:type="continuationSeparator" w:id="0">
    <w:p w:rsidR="00EC6C85" w:rsidRDefault="00EC6C85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7949815"/>
      <w:docPartObj>
        <w:docPartGallery w:val="Page Numbers (Top of Page)"/>
        <w:docPartUnique/>
      </w:docPartObj>
    </w:sdtPr>
    <w:sdtEndPr/>
    <w:sdtContent>
      <w:p w:rsidR="00C658FD" w:rsidRDefault="006051F8">
        <w:pPr>
          <w:pStyle w:val="a4"/>
          <w:jc w:val="center"/>
        </w:pPr>
        <w:r>
          <w:fldChar w:fldCharType="begin"/>
        </w:r>
        <w:r w:rsidR="00C658FD">
          <w:instrText>PAGE   \* MERGEFORMAT</w:instrText>
        </w:r>
        <w:r>
          <w:fldChar w:fldCharType="separate"/>
        </w:r>
        <w:r w:rsidR="00B86D9D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D590D"/>
    <w:multiLevelType w:val="multilevel"/>
    <w:tmpl w:val="3572C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5C2691"/>
    <w:multiLevelType w:val="multilevel"/>
    <w:tmpl w:val="6738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263141"/>
    <w:multiLevelType w:val="hybridMultilevel"/>
    <w:tmpl w:val="8F8EA524"/>
    <w:lvl w:ilvl="0" w:tplc="D0585E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2B3EDD"/>
    <w:multiLevelType w:val="multilevel"/>
    <w:tmpl w:val="B612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56"/>
    <w:rsid w:val="00010B35"/>
    <w:rsid w:val="0001634D"/>
    <w:rsid w:val="000172DE"/>
    <w:rsid w:val="00021F0F"/>
    <w:rsid w:val="00024D01"/>
    <w:rsid w:val="00031C8A"/>
    <w:rsid w:val="00035107"/>
    <w:rsid w:val="00037B49"/>
    <w:rsid w:val="0004043B"/>
    <w:rsid w:val="0004607D"/>
    <w:rsid w:val="00051E8F"/>
    <w:rsid w:val="000550FF"/>
    <w:rsid w:val="00056A50"/>
    <w:rsid w:val="00070889"/>
    <w:rsid w:val="0007553B"/>
    <w:rsid w:val="00076B93"/>
    <w:rsid w:val="000803E2"/>
    <w:rsid w:val="00090738"/>
    <w:rsid w:val="000911B1"/>
    <w:rsid w:val="00095729"/>
    <w:rsid w:val="000A1EF8"/>
    <w:rsid w:val="000A4E3C"/>
    <w:rsid w:val="000A6C9D"/>
    <w:rsid w:val="000B1800"/>
    <w:rsid w:val="000B708E"/>
    <w:rsid w:val="000C062E"/>
    <w:rsid w:val="000C7E7F"/>
    <w:rsid w:val="000F2DF8"/>
    <w:rsid w:val="000F7BB7"/>
    <w:rsid w:val="00100C9E"/>
    <w:rsid w:val="00107179"/>
    <w:rsid w:val="00123F9B"/>
    <w:rsid w:val="00134382"/>
    <w:rsid w:val="00134A5F"/>
    <w:rsid w:val="00135921"/>
    <w:rsid w:val="00141CB7"/>
    <w:rsid w:val="00144445"/>
    <w:rsid w:val="00150407"/>
    <w:rsid w:val="00151B1C"/>
    <w:rsid w:val="001572B8"/>
    <w:rsid w:val="001649DE"/>
    <w:rsid w:val="00166A1C"/>
    <w:rsid w:val="00173F90"/>
    <w:rsid w:val="001768BF"/>
    <w:rsid w:val="00180843"/>
    <w:rsid w:val="0018208F"/>
    <w:rsid w:val="001822FA"/>
    <w:rsid w:val="00184CF6"/>
    <w:rsid w:val="00187CA6"/>
    <w:rsid w:val="001917A2"/>
    <w:rsid w:val="001921AE"/>
    <w:rsid w:val="001973FC"/>
    <w:rsid w:val="001A660F"/>
    <w:rsid w:val="001A71D0"/>
    <w:rsid w:val="001B05F5"/>
    <w:rsid w:val="001B13EC"/>
    <w:rsid w:val="001B2ACE"/>
    <w:rsid w:val="001B3194"/>
    <w:rsid w:val="001C2357"/>
    <w:rsid w:val="001C292D"/>
    <w:rsid w:val="001C7148"/>
    <w:rsid w:val="001D3A04"/>
    <w:rsid w:val="001D3A83"/>
    <w:rsid w:val="001D4172"/>
    <w:rsid w:val="001D65B3"/>
    <w:rsid w:val="001D7E31"/>
    <w:rsid w:val="001F169E"/>
    <w:rsid w:val="001F5899"/>
    <w:rsid w:val="001F7054"/>
    <w:rsid w:val="001F7FCD"/>
    <w:rsid w:val="002048A1"/>
    <w:rsid w:val="0020667B"/>
    <w:rsid w:val="002127B8"/>
    <w:rsid w:val="002137B7"/>
    <w:rsid w:val="00213C98"/>
    <w:rsid w:val="00234201"/>
    <w:rsid w:val="002403E3"/>
    <w:rsid w:val="0024534D"/>
    <w:rsid w:val="00264BCE"/>
    <w:rsid w:val="00280D52"/>
    <w:rsid w:val="00281733"/>
    <w:rsid w:val="0028459C"/>
    <w:rsid w:val="00285705"/>
    <w:rsid w:val="00291073"/>
    <w:rsid w:val="00297BCD"/>
    <w:rsid w:val="002A4F58"/>
    <w:rsid w:val="002A61DD"/>
    <w:rsid w:val="002A7729"/>
    <w:rsid w:val="002B1DFE"/>
    <w:rsid w:val="002B48B5"/>
    <w:rsid w:val="002B55D1"/>
    <w:rsid w:val="002C13A1"/>
    <w:rsid w:val="002C2C23"/>
    <w:rsid w:val="002C5FA5"/>
    <w:rsid w:val="002C7C1D"/>
    <w:rsid w:val="002D0649"/>
    <w:rsid w:val="002D484E"/>
    <w:rsid w:val="002D6D2D"/>
    <w:rsid w:val="002E5B16"/>
    <w:rsid w:val="002E65AB"/>
    <w:rsid w:val="002E7520"/>
    <w:rsid w:val="002F5211"/>
    <w:rsid w:val="00305205"/>
    <w:rsid w:val="003071D4"/>
    <w:rsid w:val="00312EB9"/>
    <w:rsid w:val="003248E7"/>
    <w:rsid w:val="00324D4B"/>
    <w:rsid w:val="0033443A"/>
    <w:rsid w:val="0033615D"/>
    <w:rsid w:val="00340081"/>
    <w:rsid w:val="0034238E"/>
    <w:rsid w:val="003460B5"/>
    <w:rsid w:val="00352987"/>
    <w:rsid w:val="00353B9F"/>
    <w:rsid w:val="00365146"/>
    <w:rsid w:val="0036697D"/>
    <w:rsid w:val="00373E56"/>
    <w:rsid w:val="003760B1"/>
    <w:rsid w:val="0037627A"/>
    <w:rsid w:val="00384D83"/>
    <w:rsid w:val="003877B3"/>
    <w:rsid w:val="00387891"/>
    <w:rsid w:val="0039045F"/>
    <w:rsid w:val="003A0658"/>
    <w:rsid w:val="003A4EC6"/>
    <w:rsid w:val="003A7EC6"/>
    <w:rsid w:val="003B1340"/>
    <w:rsid w:val="003B33FE"/>
    <w:rsid w:val="003B3F7D"/>
    <w:rsid w:val="003B4D0B"/>
    <w:rsid w:val="003B7F94"/>
    <w:rsid w:val="003C030D"/>
    <w:rsid w:val="003C1601"/>
    <w:rsid w:val="003D2401"/>
    <w:rsid w:val="003D4704"/>
    <w:rsid w:val="003D4DA4"/>
    <w:rsid w:val="003E1E7A"/>
    <w:rsid w:val="003E3E60"/>
    <w:rsid w:val="003E45E7"/>
    <w:rsid w:val="004036B5"/>
    <w:rsid w:val="004037B4"/>
    <w:rsid w:val="00406176"/>
    <w:rsid w:val="004200F4"/>
    <w:rsid w:val="004246B6"/>
    <w:rsid w:val="0043189E"/>
    <w:rsid w:val="004373EA"/>
    <w:rsid w:val="0043763D"/>
    <w:rsid w:val="00440148"/>
    <w:rsid w:val="004531FB"/>
    <w:rsid w:val="00453859"/>
    <w:rsid w:val="004547A2"/>
    <w:rsid w:val="00456505"/>
    <w:rsid w:val="00464C05"/>
    <w:rsid w:val="00465955"/>
    <w:rsid w:val="00470AB3"/>
    <w:rsid w:val="00470B02"/>
    <w:rsid w:val="00470BE4"/>
    <w:rsid w:val="00471072"/>
    <w:rsid w:val="00471B0F"/>
    <w:rsid w:val="00473665"/>
    <w:rsid w:val="004840EF"/>
    <w:rsid w:val="004845E6"/>
    <w:rsid w:val="00485663"/>
    <w:rsid w:val="004867E4"/>
    <w:rsid w:val="00487B0A"/>
    <w:rsid w:val="004926F0"/>
    <w:rsid w:val="00493114"/>
    <w:rsid w:val="00496CCE"/>
    <w:rsid w:val="00496DE4"/>
    <w:rsid w:val="00497EE9"/>
    <w:rsid w:val="004A173B"/>
    <w:rsid w:val="004A6121"/>
    <w:rsid w:val="004A6EE8"/>
    <w:rsid w:val="004B018C"/>
    <w:rsid w:val="004B14AB"/>
    <w:rsid w:val="004B525D"/>
    <w:rsid w:val="004C025C"/>
    <w:rsid w:val="004C16D5"/>
    <w:rsid w:val="004C46AB"/>
    <w:rsid w:val="004E0AF0"/>
    <w:rsid w:val="004E386A"/>
    <w:rsid w:val="004E4425"/>
    <w:rsid w:val="00500229"/>
    <w:rsid w:val="0050073B"/>
    <w:rsid w:val="00501116"/>
    <w:rsid w:val="00501D7C"/>
    <w:rsid w:val="00503D80"/>
    <w:rsid w:val="00517728"/>
    <w:rsid w:val="005338F0"/>
    <w:rsid w:val="005350A2"/>
    <w:rsid w:val="00536C62"/>
    <w:rsid w:val="00557287"/>
    <w:rsid w:val="005710B7"/>
    <w:rsid w:val="00573CBD"/>
    <w:rsid w:val="005741AC"/>
    <w:rsid w:val="00576538"/>
    <w:rsid w:val="005916D9"/>
    <w:rsid w:val="005A46A7"/>
    <w:rsid w:val="005B3167"/>
    <w:rsid w:val="005B6345"/>
    <w:rsid w:val="005C42B1"/>
    <w:rsid w:val="005C4430"/>
    <w:rsid w:val="005C4AA7"/>
    <w:rsid w:val="005C6A45"/>
    <w:rsid w:val="005D0F18"/>
    <w:rsid w:val="005E7DD9"/>
    <w:rsid w:val="005F0745"/>
    <w:rsid w:val="005F3038"/>
    <w:rsid w:val="005F32B6"/>
    <w:rsid w:val="005F73C4"/>
    <w:rsid w:val="006000D9"/>
    <w:rsid w:val="006051F8"/>
    <w:rsid w:val="00610C78"/>
    <w:rsid w:val="00610CE9"/>
    <w:rsid w:val="00616173"/>
    <w:rsid w:val="00622A3B"/>
    <w:rsid w:val="00632958"/>
    <w:rsid w:val="0063634F"/>
    <w:rsid w:val="00640924"/>
    <w:rsid w:val="006541AC"/>
    <w:rsid w:val="0065704F"/>
    <w:rsid w:val="006652D4"/>
    <w:rsid w:val="00672D84"/>
    <w:rsid w:val="0067714B"/>
    <w:rsid w:val="006779E4"/>
    <w:rsid w:val="00677F4D"/>
    <w:rsid w:val="0068111B"/>
    <w:rsid w:val="0068204F"/>
    <w:rsid w:val="00683121"/>
    <w:rsid w:val="00683B28"/>
    <w:rsid w:val="006879C2"/>
    <w:rsid w:val="00693993"/>
    <w:rsid w:val="006B37A9"/>
    <w:rsid w:val="006B3CEA"/>
    <w:rsid w:val="006B67F6"/>
    <w:rsid w:val="006C3BE9"/>
    <w:rsid w:val="006D6C43"/>
    <w:rsid w:val="006E2551"/>
    <w:rsid w:val="006E2A1E"/>
    <w:rsid w:val="006E4561"/>
    <w:rsid w:val="006F4D2C"/>
    <w:rsid w:val="006F7CC2"/>
    <w:rsid w:val="00701C57"/>
    <w:rsid w:val="00702DD0"/>
    <w:rsid w:val="007047DF"/>
    <w:rsid w:val="0070686A"/>
    <w:rsid w:val="00711D11"/>
    <w:rsid w:val="007212FD"/>
    <w:rsid w:val="007226AB"/>
    <w:rsid w:val="00722A7C"/>
    <w:rsid w:val="00725C8E"/>
    <w:rsid w:val="00726261"/>
    <w:rsid w:val="007327F7"/>
    <w:rsid w:val="00734711"/>
    <w:rsid w:val="00734B4A"/>
    <w:rsid w:val="00743218"/>
    <w:rsid w:val="0076212D"/>
    <w:rsid w:val="0077689F"/>
    <w:rsid w:val="00784EB6"/>
    <w:rsid w:val="007928EA"/>
    <w:rsid w:val="0079459D"/>
    <w:rsid w:val="007974DA"/>
    <w:rsid w:val="007A268C"/>
    <w:rsid w:val="007B7AB4"/>
    <w:rsid w:val="007C0474"/>
    <w:rsid w:val="007C155E"/>
    <w:rsid w:val="007C17ED"/>
    <w:rsid w:val="007C46FD"/>
    <w:rsid w:val="007C664E"/>
    <w:rsid w:val="007D217F"/>
    <w:rsid w:val="007D4B1C"/>
    <w:rsid w:val="007E2674"/>
    <w:rsid w:val="007F08D8"/>
    <w:rsid w:val="007F430C"/>
    <w:rsid w:val="0080110C"/>
    <w:rsid w:val="008077C3"/>
    <w:rsid w:val="00816F05"/>
    <w:rsid w:val="00837034"/>
    <w:rsid w:val="008445DF"/>
    <w:rsid w:val="0085101B"/>
    <w:rsid w:val="00851B4A"/>
    <w:rsid w:val="008569D2"/>
    <w:rsid w:val="00861729"/>
    <w:rsid w:val="00862341"/>
    <w:rsid w:val="00863D2C"/>
    <w:rsid w:val="00874AEC"/>
    <w:rsid w:val="008771F4"/>
    <w:rsid w:val="00880010"/>
    <w:rsid w:val="008825C3"/>
    <w:rsid w:val="008927F6"/>
    <w:rsid w:val="00893ACD"/>
    <w:rsid w:val="00895143"/>
    <w:rsid w:val="008B05D5"/>
    <w:rsid w:val="008B567E"/>
    <w:rsid w:val="008C2816"/>
    <w:rsid w:val="008C3473"/>
    <w:rsid w:val="008C3A06"/>
    <w:rsid w:val="008C4FEB"/>
    <w:rsid w:val="008C56B5"/>
    <w:rsid w:val="008D5608"/>
    <w:rsid w:val="008D63D1"/>
    <w:rsid w:val="008D77D7"/>
    <w:rsid w:val="008E4156"/>
    <w:rsid w:val="008E4A62"/>
    <w:rsid w:val="008F49D7"/>
    <w:rsid w:val="008F4FDD"/>
    <w:rsid w:val="008F7298"/>
    <w:rsid w:val="0090162C"/>
    <w:rsid w:val="00902700"/>
    <w:rsid w:val="009107B5"/>
    <w:rsid w:val="00916A2F"/>
    <w:rsid w:val="009203A6"/>
    <w:rsid w:val="00922A11"/>
    <w:rsid w:val="00923FB5"/>
    <w:rsid w:val="00930EB7"/>
    <w:rsid w:val="00932222"/>
    <w:rsid w:val="009336F6"/>
    <w:rsid w:val="0093472E"/>
    <w:rsid w:val="00944AEA"/>
    <w:rsid w:val="00946829"/>
    <w:rsid w:val="00962DDC"/>
    <w:rsid w:val="009655CC"/>
    <w:rsid w:val="009659FF"/>
    <w:rsid w:val="009660CA"/>
    <w:rsid w:val="009810CD"/>
    <w:rsid w:val="00981AAD"/>
    <w:rsid w:val="0098235D"/>
    <w:rsid w:val="00984AB4"/>
    <w:rsid w:val="0099556E"/>
    <w:rsid w:val="009A0119"/>
    <w:rsid w:val="009A39A7"/>
    <w:rsid w:val="009A46EE"/>
    <w:rsid w:val="009A5656"/>
    <w:rsid w:val="009A588D"/>
    <w:rsid w:val="009B2AFF"/>
    <w:rsid w:val="009B3491"/>
    <w:rsid w:val="009B7B32"/>
    <w:rsid w:val="009C739B"/>
    <w:rsid w:val="009D3D67"/>
    <w:rsid w:val="009D5CBB"/>
    <w:rsid w:val="009D7277"/>
    <w:rsid w:val="009E3844"/>
    <w:rsid w:val="009F147B"/>
    <w:rsid w:val="00A0033C"/>
    <w:rsid w:val="00A009C7"/>
    <w:rsid w:val="00A05F4E"/>
    <w:rsid w:val="00A0739B"/>
    <w:rsid w:val="00A07BB2"/>
    <w:rsid w:val="00A1079B"/>
    <w:rsid w:val="00A17CF7"/>
    <w:rsid w:val="00A21AA7"/>
    <w:rsid w:val="00A30D31"/>
    <w:rsid w:val="00A3168A"/>
    <w:rsid w:val="00A409AB"/>
    <w:rsid w:val="00A420BB"/>
    <w:rsid w:val="00A424A9"/>
    <w:rsid w:val="00A4356B"/>
    <w:rsid w:val="00A43C19"/>
    <w:rsid w:val="00A45F78"/>
    <w:rsid w:val="00A51949"/>
    <w:rsid w:val="00A55382"/>
    <w:rsid w:val="00A567BF"/>
    <w:rsid w:val="00A56FBD"/>
    <w:rsid w:val="00A62CB7"/>
    <w:rsid w:val="00A70A77"/>
    <w:rsid w:val="00A74B6C"/>
    <w:rsid w:val="00A858C3"/>
    <w:rsid w:val="00A92256"/>
    <w:rsid w:val="00A950B6"/>
    <w:rsid w:val="00A95BBB"/>
    <w:rsid w:val="00AB0B47"/>
    <w:rsid w:val="00AB14FD"/>
    <w:rsid w:val="00AB69C0"/>
    <w:rsid w:val="00AC0FC2"/>
    <w:rsid w:val="00AC5646"/>
    <w:rsid w:val="00AE3496"/>
    <w:rsid w:val="00AE59FA"/>
    <w:rsid w:val="00AF4524"/>
    <w:rsid w:val="00B03059"/>
    <w:rsid w:val="00B05F6A"/>
    <w:rsid w:val="00B30832"/>
    <w:rsid w:val="00B36F6E"/>
    <w:rsid w:val="00B370B4"/>
    <w:rsid w:val="00B40A99"/>
    <w:rsid w:val="00B41B56"/>
    <w:rsid w:val="00B5507D"/>
    <w:rsid w:val="00B55C7F"/>
    <w:rsid w:val="00B648B0"/>
    <w:rsid w:val="00B778C9"/>
    <w:rsid w:val="00B811B8"/>
    <w:rsid w:val="00B81720"/>
    <w:rsid w:val="00B86D9D"/>
    <w:rsid w:val="00BA1182"/>
    <w:rsid w:val="00BA279E"/>
    <w:rsid w:val="00BA395C"/>
    <w:rsid w:val="00BB4136"/>
    <w:rsid w:val="00BB741C"/>
    <w:rsid w:val="00BC2157"/>
    <w:rsid w:val="00BC6A8C"/>
    <w:rsid w:val="00BD2D5F"/>
    <w:rsid w:val="00BD2EE8"/>
    <w:rsid w:val="00BE37B3"/>
    <w:rsid w:val="00BF2B7A"/>
    <w:rsid w:val="00BF42CF"/>
    <w:rsid w:val="00C0448C"/>
    <w:rsid w:val="00C07741"/>
    <w:rsid w:val="00C1310A"/>
    <w:rsid w:val="00C23C4D"/>
    <w:rsid w:val="00C24C76"/>
    <w:rsid w:val="00C32DEB"/>
    <w:rsid w:val="00C4069F"/>
    <w:rsid w:val="00C424BA"/>
    <w:rsid w:val="00C42931"/>
    <w:rsid w:val="00C45C7E"/>
    <w:rsid w:val="00C50416"/>
    <w:rsid w:val="00C5624E"/>
    <w:rsid w:val="00C6443A"/>
    <w:rsid w:val="00C658FD"/>
    <w:rsid w:val="00C66B82"/>
    <w:rsid w:val="00C73886"/>
    <w:rsid w:val="00C80523"/>
    <w:rsid w:val="00C839D9"/>
    <w:rsid w:val="00C83FD6"/>
    <w:rsid w:val="00C84080"/>
    <w:rsid w:val="00C86075"/>
    <w:rsid w:val="00C92D7E"/>
    <w:rsid w:val="00CA069E"/>
    <w:rsid w:val="00CA18C3"/>
    <w:rsid w:val="00CA2CED"/>
    <w:rsid w:val="00CA5F0B"/>
    <w:rsid w:val="00CA70A3"/>
    <w:rsid w:val="00CB50EB"/>
    <w:rsid w:val="00CB564A"/>
    <w:rsid w:val="00CB793A"/>
    <w:rsid w:val="00CD1C0A"/>
    <w:rsid w:val="00CD3804"/>
    <w:rsid w:val="00CE37A6"/>
    <w:rsid w:val="00CE6A10"/>
    <w:rsid w:val="00CE7B05"/>
    <w:rsid w:val="00CF0F6D"/>
    <w:rsid w:val="00CF1488"/>
    <w:rsid w:val="00D066D2"/>
    <w:rsid w:val="00D22D4F"/>
    <w:rsid w:val="00D24EFE"/>
    <w:rsid w:val="00D30322"/>
    <w:rsid w:val="00D33997"/>
    <w:rsid w:val="00D33A78"/>
    <w:rsid w:val="00D409D0"/>
    <w:rsid w:val="00D510CF"/>
    <w:rsid w:val="00D562DE"/>
    <w:rsid w:val="00D5648C"/>
    <w:rsid w:val="00D57DCB"/>
    <w:rsid w:val="00D67556"/>
    <w:rsid w:val="00D76369"/>
    <w:rsid w:val="00D861EA"/>
    <w:rsid w:val="00D941DC"/>
    <w:rsid w:val="00DC1887"/>
    <w:rsid w:val="00DC6526"/>
    <w:rsid w:val="00DD5768"/>
    <w:rsid w:val="00DF74D9"/>
    <w:rsid w:val="00E116A6"/>
    <w:rsid w:val="00E12680"/>
    <w:rsid w:val="00E172A7"/>
    <w:rsid w:val="00E239CA"/>
    <w:rsid w:val="00E305EF"/>
    <w:rsid w:val="00E43C8D"/>
    <w:rsid w:val="00E44B9F"/>
    <w:rsid w:val="00E62D26"/>
    <w:rsid w:val="00E64980"/>
    <w:rsid w:val="00E72FAF"/>
    <w:rsid w:val="00E7356D"/>
    <w:rsid w:val="00E8158C"/>
    <w:rsid w:val="00E83B53"/>
    <w:rsid w:val="00E87E10"/>
    <w:rsid w:val="00EA0F1E"/>
    <w:rsid w:val="00EA1DA0"/>
    <w:rsid w:val="00EA2C7E"/>
    <w:rsid w:val="00EA54D7"/>
    <w:rsid w:val="00EA56CF"/>
    <w:rsid w:val="00EB24D3"/>
    <w:rsid w:val="00EB5B39"/>
    <w:rsid w:val="00EC6C85"/>
    <w:rsid w:val="00EC7FC1"/>
    <w:rsid w:val="00ED46F3"/>
    <w:rsid w:val="00EE59E5"/>
    <w:rsid w:val="00EF03B6"/>
    <w:rsid w:val="00EF1BFF"/>
    <w:rsid w:val="00EF32E2"/>
    <w:rsid w:val="00F04477"/>
    <w:rsid w:val="00F0673C"/>
    <w:rsid w:val="00F142F5"/>
    <w:rsid w:val="00F15E73"/>
    <w:rsid w:val="00F229A1"/>
    <w:rsid w:val="00F2380B"/>
    <w:rsid w:val="00F25495"/>
    <w:rsid w:val="00F371C4"/>
    <w:rsid w:val="00F43C40"/>
    <w:rsid w:val="00F4476D"/>
    <w:rsid w:val="00F53499"/>
    <w:rsid w:val="00F5492F"/>
    <w:rsid w:val="00F56644"/>
    <w:rsid w:val="00F57360"/>
    <w:rsid w:val="00F57E47"/>
    <w:rsid w:val="00F66AC5"/>
    <w:rsid w:val="00F8464A"/>
    <w:rsid w:val="00F848B2"/>
    <w:rsid w:val="00F91A9C"/>
    <w:rsid w:val="00F95708"/>
    <w:rsid w:val="00F95FA4"/>
    <w:rsid w:val="00F96C94"/>
    <w:rsid w:val="00FA01E1"/>
    <w:rsid w:val="00FA1E5B"/>
    <w:rsid w:val="00FA5A7A"/>
    <w:rsid w:val="00FB2B35"/>
    <w:rsid w:val="00FD07E2"/>
    <w:rsid w:val="00FD0FD2"/>
    <w:rsid w:val="00FD6D1F"/>
    <w:rsid w:val="00FE23D6"/>
    <w:rsid w:val="00FE3EC1"/>
    <w:rsid w:val="00FE5338"/>
    <w:rsid w:val="00FF34C1"/>
    <w:rsid w:val="00FF5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6B8D3"/>
  <w15:docId w15:val="{7F3754D8-A411-4627-8CEC-8C7C11974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51F8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B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04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a8">
    <w:basedOn w:val="a"/>
    <w:next w:val="a9"/>
    <w:qFormat/>
    <w:rsid w:val="009A588D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Palatino Linotype" w:eastAsia="Times New Roman" w:hAnsi="Palatino Linotype" w:cs="Times New Roman"/>
      <w:b/>
      <w:bCs/>
      <w:sz w:val="24"/>
      <w:szCs w:val="20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F43C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F43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Body Text"/>
    <w:basedOn w:val="a"/>
    <w:link w:val="ac"/>
    <w:rsid w:val="009A588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9A58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 Spacing"/>
    <w:link w:val="ae"/>
    <w:uiPriority w:val="1"/>
    <w:qFormat/>
    <w:rsid w:val="00D562DE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C504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sNonformat">
    <w:name w:val="ConsNonformat"/>
    <w:rsid w:val="00C504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64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64BCE"/>
    <w:rPr>
      <w:rFonts w:ascii="Tahoma" w:hAnsi="Tahoma" w:cs="Tahoma"/>
      <w:sz w:val="16"/>
      <w:szCs w:val="16"/>
    </w:rPr>
  </w:style>
  <w:style w:type="character" w:customStyle="1" w:styleId="ae">
    <w:name w:val="Без интервала Знак"/>
    <w:basedOn w:val="a0"/>
    <w:link w:val="ad"/>
    <w:uiPriority w:val="1"/>
    <w:locked/>
    <w:rsid w:val="007F430C"/>
  </w:style>
  <w:style w:type="character" w:styleId="af1">
    <w:name w:val="Hyperlink"/>
    <w:basedOn w:val="a0"/>
    <w:uiPriority w:val="99"/>
    <w:unhideWhenUsed/>
    <w:rsid w:val="002A4F5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A4F58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qFormat/>
    <w:rsid w:val="00040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">
    <w:name w:val="feeds-page__navigation_icon"/>
    <w:basedOn w:val="a0"/>
    <w:rsid w:val="00135921"/>
  </w:style>
  <w:style w:type="character" w:customStyle="1" w:styleId="feeds-pagenavigationtooltip">
    <w:name w:val="feeds-page__navigation_tooltip"/>
    <w:basedOn w:val="a0"/>
    <w:rsid w:val="00135921"/>
  </w:style>
  <w:style w:type="character" w:customStyle="1" w:styleId="20">
    <w:name w:val="Заголовок 2 Знак"/>
    <w:basedOn w:val="a0"/>
    <w:link w:val="2"/>
    <w:uiPriority w:val="9"/>
    <w:semiHidden/>
    <w:rsid w:val="00470B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9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7120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177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46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0638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5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4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3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2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3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mprok.ru/news/5239-v-prokurature-ketchenerovskogo-rajona-provedeno-rabochee-soveshchanie-po-voprosam-protivodejstviya-korruptsi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75196-9A7C-4190-8FDC-B7D20DB98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3041</Words>
  <Characters>17339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User</cp:lastModifiedBy>
  <cp:revision>2</cp:revision>
  <cp:lastPrinted>2025-05-21T07:22:00Z</cp:lastPrinted>
  <dcterms:created xsi:type="dcterms:W3CDTF">2025-07-08T05:35:00Z</dcterms:created>
  <dcterms:modified xsi:type="dcterms:W3CDTF">2025-07-08T05:35:00Z</dcterms:modified>
</cp:coreProperties>
</file>