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2FE" w:rsidRDefault="00D562FE" w:rsidP="00D562FE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D562FE" w:rsidRDefault="00D562FE" w:rsidP="00D562FE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КАРАЧАЕВО-ЧЕРКЕССКАЯ РЕСПУБЛИКА</w:t>
      </w:r>
    </w:p>
    <w:p w:rsidR="00D562FE" w:rsidRDefault="00D562FE" w:rsidP="00D562FE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ПРИКУБАНСКОГО МУНИЦИПАЛЬНОГО РАЙОНА  </w:t>
      </w:r>
    </w:p>
    <w:p w:rsidR="00D562FE" w:rsidRDefault="00D562FE" w:rsidP="00D562FE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D562FE" w:rsidRDefault="00D562FE" w:rsidP="00D562FE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:rsidR="00D562FE" w:rsidRDefault="00D562FE" w:rsidP="00D562F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11.01.2024                                      пос. Кавказский                                               №1</w:t>
      </w:r>
    </w:p>
    <w:p w:rsidR="00D562FE" w:rsidRDefault="00D562FE" w:rsidP="00D562F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D562FE" w:rsidRDefault="00D562FE" w:rsidP="00D562F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муниципальной Программы   </w:t>
      </w:r>
    </w:p>
    <w:p w:rsidR="00D562FE" w:rsidRDefault="00D562FE" w:rsidP="00D562F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«Доступная среда» на 2024-2026 годы</w:t>
      </w:r>
    </w:p>
    <w:p w:rsidR="00D562FE" w:rsidRDefault="00D562FE" w:rsidP="00D562F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Прикубанском</w:t>
      </w:r>
      <w:proofErr w:type="spellEnd"/>
      <w:r>
        <w:rPr>
          <w:sz w:val="26"/>
          <w:szCs w:val="26"/>
        </w:rPr>
        <w:t xml:space="preserve"> муниципальном районе</w:t>
      </w:r>
    </w:p>
    <w:p w:rsidR="00D562FE" w:rsidRDefault="00D562FE" w:rsidP="00D562FE">
      <w:pPr>
        <w:pStyle w:val="Standard"/>
        <w:rPr>
          <w:sz w:val="26"/>
          <w:szCs w:val="26"/>
        </w:rPr>
      </w:pPr>
    </w:p>
    <w:p w:rsidR="00D562FE" w:rsidRDefault="00D562FE" w:rsidP="00D562FE">
      <w:pPr>
        <w:pStyle w:val="ConsPlusTitlePage"/>
        <w:jc w:val="both"/>
      </w:pPr>
      <w:r>
        <w:rPr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179 Бюджетного кодекса Российской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Федерации,  постановлением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Правительства Карачаево-Черкесской  Республики </w:t>
      </w:r>
      <w:r w:rsidRPr="00002CC9">
        <w:rPr>
          <w:rFonts w:ascii="Times New Roman" w:hAnsi="Times New Roman" w:cs="Times New Roman"/>
          <w:sz w:val="26"/>
          <w:szCs w:val="26"/>
        </w:rPr>
        <w:t xml:space="preserve">от 22.01.2019    № 26 </w:t>
      </w:r>
      <w:r w:rsidRPr="007B2C34">
        <w:rPr>
          <w:rFonts w:ascii="Times New Roman" w:hAnsi="Times New Roman" w:cs="Times New Roman"/>
          <w:sz w:val="26"/>
          <w:szCs w:val="26"/>
        </w:rPr>
        <w:t>«Об утверждении государственной программы Карачаево-Черкесской Респ</w:t>
      </w:r>
      <w:r>
        <w:rPr>
          <w:rFonts w:ascii="Times New Roman" w:hAnsi="Times New Roman" w:cs="Times New Roman"/>
          <w:sz w:val="26"/>
          <w:szCs w:val="26"/>
        </w:rPr>
        <w:t>ублики</w:t>
      </w:r>
      <w:r w:rsidRPr="007B2C34">
        <w:rPr>
          <w:rFonts w:ascii="Times New Roman" w:hAnsi="Times New Roman" w:cs="Times New Roman"/>
          <w:sz w:val="26"/>
          <w:szCs w:val="26"/>
        </w:rPr>
        <w:t xml:space="preserve"> «Доступная среда» в Карачаево-Черкесской Республике»</w:t>
      </w:r>
      <w:r>
        <w:rPr>
          <w:rFonts w:ascii="Times New Roman" w:hAnsi="Times New Roman" w:cs="Times New Roman"/>
          <w:sz w:val="26"/>
          <w:szCs w:val="26"/>
        </w:rPr>
        <w:t xml:space="preserve">,   Уставом Прикубанского муниципального района  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П О С Т А Н О В Л Я Ю: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Утвердить муниципальную Программу «Доступная среда» на 2024-2026 </w:t>
      </w:r>
      <w:proofErr w:type="gramStart"/>
      <w:r>
        <w:rPr>
          <w:sz w:val="26"/>
          <w:szCs w:val="26"/>
        </w:rPr>
        <w:t>годы  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Прикубанском</w:t>
      </w:r>
      <w:proofErr w:type="spellEnd"/>
      <w:r>
        <w:rPr>
          <w:sz w:val="26"/>
          <w:szCs w:val="26"/>
        </w:rPr>
        <w:t xml:space="preserve"> муниципальном районе  согласно приложению.                                  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Финансовому Управлению администрации Прикубанского муниципального </w:t>
      </w:r>
      <w:proofErr w:type="gramStart"/>
      <w:r>
        <w:rPr>
          <w:sz w:val="26"/>
          <w:szCs w:val="26"/>
        </w:rPr>
        <w:t>района  обеспечить</w:t>
      </w:r>
      <w:proofErr w:type="gramEnd"/>
      <w:r>
        <w:rPr>
          <w:sz w:val="26"/>
          <w:szCs w:val="26"/>
        </w:rPr>
        <w:t xml:space="preserve"> финансирование Программы в пределах средств, утвержденных на ее реализацию в местном бюджете на соответствующий финансовый год.  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 Постановления администрации Прикубанского муниципального района: 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от  02.04.2021</w:t>
      </w:r>
      <w:proofErr w:type="gramEnd"/>
      <w:r>
        <w:rPr>
          <w:sz w:val="26"/>
          <w:szCs w:val="26"/>
        </w:rPr>
        <w:t xml:space="preserve"> № 222 «Об утверждении муниципальной Программы «Доступная среда» на 2021-2023 годы в </w:t>
      </w:r>
      <w:proofErr w:type="spellStart"/>
      <w:r>
        <w:rPr>
          <w:sz w:val="26"/>
          <w:szCs w:val="26"/>
        </w:rPr>
        <w:t>Прикубанском</w:t>
      </w:r>
      <w:proofErr w:type="spellEnd"/>
      <w:r>
        <w:rPr>
          <w:sz w:val="26"/>
          <w:szCs w:val="26"/>
        </w:rPr>
        <w:t xml:space="preserve"> муниципальном районе»;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20.12.2021 № 957 «О внесении изменений в постановление администрации Прикубанского муниципального района </w:t>
      </w:r>
      <w:proofErr w:type="gramStart"/>
      <w:r>
        <w:rPr>
          <w:sz w:val="26"/>
          <w:szCs w:val="26"/>
        </w:rPr>
        <w:t>от  02.04.2021</w:t>
      </w:r>
      <w:proofErr w:type="gramEnd"/>
      <w:r>
        <w:rPr>
          <w:sz w:val="26"/>
          <w:szCs w:val="26"/>
        </w:rPr>
        <w:t xml:space="preserve"> № 222 «Об утверждении муниципальной Программы «Доступная среда» на 2016-2020 годы в </w:t>
      </w:r>
      <w:proofErr w:type="spellStart"/>
      <w:r>
        <w:rPr>
          <w:sz w:val="26"/>
          <w:szCs w:val="26"/>
        </w:rPr>
        <w:t>Прикубанском</w:t>
      </w:r>
      <w:proofErr w:type="spellEnd"/>
      <w:r>
        <w:rPr>
          <w:sz w:val="26"/>
          <w:szCs w:val="26"/>
        </w:rPr>
        <w:t xml:space="preserve"> муниципальном районе» признать утратившими силу.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>4. Постановление вступает в силу   с 01.01.2024 года.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>5. Контроль за исполнением настоящего постановления возложить на заместителя главы администрации муниципального района, курирующего социальные вопросы.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6. Данное постановление опубликовать в   газете «Земля </w:t>
      </w:r>
      <w:proofErr w:type="spellStart"/>
      <w:r>
        <w:rPr>
          <w:sz w:val="26"/>
          <w:szCs w:val="26"/>
        </w:rPr>
        <w:t>Прикубанья</w:t>
      </w:r>
      <w:proofErr w:type="spellEnd"/>
      <w:r>
        <w:rPr>
          <w:sz w:val="26"/>
          <w:szCs w:val="26"/>
        </w:rPr>
        <w:t>» и разместить на официальном сайте   администрации   муниципального района в   сети «Интернет».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Прикубанского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А.А-К. Семенов</w:t>
      </w:r>
    </w:p>
    <w:p w:rsidR="00D562FE" w:rsidRDefault="00D562FE" w:rsidP="00D562FE">
      <w:pPr>
        <w:pStyle w:val="Standard"/>
        <w:jc w:val="both"/>
        <w:rPr>
          <w:sz w:val="26"/>
          <w:szCs w:val="26"/>
        </w:rPr>
      </w:pPr>
    </w:p>
    <w:p w:rsidR="00D562FE" w:rsidRDefault="00D562FE" w:rsidP="00D562F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C47CCA" w:rsidRPr="00341119" w:rsidRDefault="00C47CCA" w:rsidP="00C47CCA">
      <w:pPr>
        <w:pStyle w:val="ConsPlusTitle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82F7D">
        <w:rPr>
          <w:rFonts w:ascii="Times New Roman" w:hAnsi="Times New Roman" w:cs="Times New Roman"/>
          <w:b w:val="0"/>
          <w:sz w:val="24"/>
          <w:szCs w:val="24"/>
        </w:rPr>
        <w:t>Приложение к постановлению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</w:p>
    <w:p w:rsidR="00C47CCA" w:rsidRDefault="00C47CCA" w:rsidP="00C47CCA">
      <w:pPr>
        <w:pStyle w:val="ConsPlusTitle"/>
        <w:ind w:left="3540" w:firstLine="708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Прикубанского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</w:p>
    <w:p w:rsidR="00C47CCA" w:rsidRDefault="00C47CCA" w:rsidP="00C47CCA">
      <w:pPr>
        <w:pStyle w:val="ConsPlusTitle"/>
        <w:ind w:left="3540" w:firstLine="70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_______________ № ____________</w:t>
      </w:r>
    </w:p>
    <w:p w:rsidR="00C47CCA" w:rsidRPr="00182F7D" w:rsidRDefault="00C47CCA" w:rsidP="00C47CCA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47CCA" w:rsidRDefault="00C47CCA" w:rsidP="00C47CCA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34FD0">
        <w:rPr>
          <w:rFonts w:ascii="Times New Roman" w:hAnsi="Times New Roman" w:cs="Times New Roman"/>
          <w:b w:val="0"/>
          <w:sz w:val="22"/>
          <w:szCs w:val="22"/>
        </w:rPr>
        <w:t>ПАСПОРТ МУНИЦИПАЛЬНОЙ ПРОГРАММЫ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«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ДОСТУПНАЯ </w:t>
      </w:r>
      <w:proofErr w:type="gramStart"/>
      <w:r w:rsidRPr="00C34FD0">
        <w:rPr>
          <w:rFonts w:ascii="Times New Roman" w:hAnsi="Times New Roman" w:cs="Times New Roman"/>
          <w:b w:val="0"/>
          <w:sz w:val="22"/>
          <w:szCs w:val="22"/>
        </w:rPr>
        <w:t>СРЕДА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  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gramEnd"/>
      <w:r w:rsidRPr="00C34FD0">
        <w:rPr>
          <w:rFonts w:ascii="Times New Roman" w:hAnsi="Times New Roman" w:cs="Times New Roman"/>
          <w:b w:val="0"/>
          <w:sz w:val="22"/>
          <w:szCs w:val="22"/>
        </w:rPr>
        <w:t>НА 202</w:t>
      </w:r>
      <w:r>
        <w:rPr>
          <w:rFonts w:ascii="Times New Roman" w:hAnsi="Times New Roman" w:cs="Times New Roman"/>
          <w:b w:val="0"/>
          <w:sz w:val="22"/>
          <w:szCs w:val="22"/>
        </w:rPr>
        <w:t>4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–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6 </w:t>
      </w:r>
    </w:p>
    <w:p w:rsidR="00C47CCA" w:rsidRPr="00C34FD0" w:rsidRDefault="00C47CCA" w:rsidP="00C47CCA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,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>ГОДЫ</w:t>
      </w:r>
      <w:proofErr w:type="gramEnd"/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 В ПРИКУБАНСКОМ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МУНИЦИПАЛЬНОМ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РАЙОНЕ»  </w:t>
      </w:r>
      <w:r w:rsidRPr="00C34FD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6"/>
        <w:gridCol w:w="6078"/>
      </w:tblGrid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«Доступная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среда» 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2024-2026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годы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икубанском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 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труда и социальной защиты населения администрации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E3F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F7926"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  <w:r w:rsidRPr="004F792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молодежной политики и спорту</w:t>
            </w:r>
            <w:r w:rsidRPr="004F792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4F7926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4F79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4F7926">
              <w:rPr>
                <w:rFonts w:ascii="Times New Roman" w:hAnsi="Times New Roman" w:cs="Times New Roman"/>
                <w:sz w:val="24"/>
                <w:szCs w:val="24"/>
              </w:rPr>
              <w:t>района,</w:t>
            </w:r>
            <w:r w:rsidRPr="00DC5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E3F">
              <w:rPr>
                <w:rFonts w:ascii="Times New Roman" w:hAnsi="Times New Roman" w:cs="Times New Roman"/>
                <w:sz w:val="24"/>
                <w:szCs w:val="24"/>
              </w:rPr>
              <w:t xml:space="preserve">МКУ «Центр культуры и досуга» администрации </w:t>
            </w:r>
            <w:proofErr w:type="spellStart"/>
            <w:r w:rsidRPr="00F13E3F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F13E3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   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(далее - МГН)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просвещенности граждан в вопросах инвалидности и устранения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отношенческих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барьеров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к приоритетным объектам и услугам в сфере социальной защиты, здравоохранения, культуры, образования, транспортной и пешеходной инфраструктуры, физической культуры и спорта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устойчивого развития доступной среды для инвалидов и других МГН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межведомственного взаимодействия и координации работ исполнительных органов государственной власти, органов местного самоуправления при формировании условий доступности приоритетных объектов и услуг в приоритетных сферах жизнедеятельности инвалидов и других МГН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бор и систематизация информации, проведение паспортизации объектов социальной инфраструктуры в приоритетных сферах жизнедеятельности инвалидов и других МГН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формирование условий доступности приоритетных объектов и услуг в приоритетных сферах жизнедеятельности инвалидов и других МГН;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доступности и качества реабилитационных услуг для инвалидов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результатов и эффективности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объектов и услуг в приоритетных сферах жизнедеятельности, в общей численности инвалидов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объектов социальной инфраструктуры,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-доля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объектов, в том числе: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приоритетных объектов, доступных для инвалидов и других МГН в сфере социальной защиты, в общем количестве приоритетных объектов в сфере социальной защиты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приоритетных объектов, доступных для инвалидов и других МГН в сфере здравоохранения, в общем количестве приоритетных объектов в сфере здравоохранения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детей-инвалидов, которым созданы условия для получения качественного начального, общего, основного общего, среднего общего образования, от общей численности детей-инвалидов школьного возраста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детей-инвалидов в возрасте </w:t>
            </w:r>
            <w:r w:rsidRPr="00355288">
              <w:rPr>
                <w:rFonts w:ascii="Times New Roman" w:hAnsi="Times New Roman" w:cs="Times New Roman"/>
                <w:sz w:val="24"/>
                <w:szCs w:val="24"/>
              </w:rPr>
              <w:t>от 4 до 7 лет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дошкольным образованием, от общей численности детей-инвалидов данного возраста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 получающих дополнительное образование, от общей численности детей-инвалидов данного возраста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E3F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образовательных организаций, в которых созданы условия для получения детьми-инвалидами качественного образования в общем количестве образовательных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специалистов, прошедших обучение и повышение квалификации по вопросам реабилитации и социальной интеграции инвалидов среди всех специалистов, занятых в этой сфере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-доля инвалидов, положительно оценивающих отношение населения к проблемам инвалидов, в общей численности опрошенных инвалидов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 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-доля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 в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Прикубанском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выполнение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288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Pr="0027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47CCA" w:rsidRPr="0041227A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  <w:r w:rsidRPr="0041227A">
              <w:rPr>
                <w:rFonts w:ascii="Times New Roman" w:hAnsi="Times New Roman" w:cs="Times New Roman"/>
                <w:sz w:val="24"/>
                <w:szCs w:val="24"/>
              </w:rPr>
              <w:t>– 0 тыс. руб.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Республиканский бюджет - 0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C47CCA" w:rsidRPr="00355288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2024 год - 240,00 тыс. руб.</w:t>
            </w:r>
          </w:p>
          <w:p w:rsidR="00C47CCA" w:rsidRPr="00355288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2025 год - 185,00 тыс. руб.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2026 год - 215,00 тыс. </w:t>
            </w:r>
            <w:r w:rsidRPr="005435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47CCA" w:rsidRPr="00445D4E" w:rsidTr="00433AB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DC5587" w:rsidRDefault="00C47CCA" w:rsidP="00433A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Оценка систематизации доступности объектов и услуг в приоритетных сферах жизнедеятельности инвалидов и других МГН;  </w:t>
            </w:r>
          </w:p>
          <w:p w:rsidR="00C47CCA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доступности для инвалидов в организациях социального обслуживания населения; создание условий для доступности инвалидов и других МГН в государственных медицинских организациях; создание условий доступности в детских садах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для детей-инвалидов с учетом их особых потребностей; </w:t>
            </w:r>
          </w:p>
          <w:p w:rsidR="00C47CCA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доступности в образовательных организациях дополнительного образования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для детей-инвалидов с учетом их особых потребностей; </w:t>
            </w:r>
          </w:p>
          <w:p w:rsidR="00C47CCA" w:rsidRPr="00DC5587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доступности в общеобразовательных школах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для детей-инвалидов с учетом их особых потребностей; обеспечение доступности подвижного состава пассажирского транспорта для инвалидов и других МГН с учетом их особых потребностей; создание условий доступности для инвалидов и других МГН органов исполнительной власти </w:t>
            </w:r>
            <w:proofErr w:type="spellStart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DC55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 </w:t>
            </w:r>
          </w:p>
        </w:tc>
      </w:tr>
    </w:tbl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2. Характеристика проблемы и обоснование необходимости ее</w:t>
      </w:r>
    </w:p>
    <w:p w:rsidR="00C47CCA" w:rsidRPr="00445D4E" w:rsidRDefault="00C47CCA" w:rsidP="00C47C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решения программными методами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 соответствии с положениями Конвенции создание доступной среды для инвалидов позволит им реализовывать свои права и основные свободы, что будет способствовать их полноценному участию в жизни современного общества.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 учетом требований Конвенции, а также положений Международной классификации функционирования, ограничений жизнедеятельности и здоровья доступная среда может определяться как физическое окружение, транспорт, дооборудованные с целью устранения препятствий и барьеров, возникающих у инвалидов или иных МГН - лиц преклонного возраста, временно нетрудоспособных, беременных женщин, людей с детскими колясками, детей дошкольного возраста.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Доступность среды определяется уровнем ее возможного использования соответствующей группой населения.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Меры, направленные на формирование доступной для инвалидов и других МГН среды жизнедеятельности, предпринимались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 ранее</w:t>
      </w:r>
      <w:r w:rsidRPr="00630F67">
        <w:rPr>
          <w:rFonts w:ascii="Times New Roman" w:hAnsi="Times New Roman" w:cs="Times New Roman"/>
          <w:sz w:val="24"/>
          <w:szCs w:val="24"/>
        </w:rPr>
        <w:t xml:space="preserve">. Так, в рамках реализации мероприятий государственной программы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Pr="00630F67">
        <w:rPr>
          <w:rFonts w:ascii="Times New Roman" w:hAnsi="Times New Roman" w:cs="Times New Roman"/>
          <w:sz w:val="24"/>
          <w:szCs w:val="24"/>
        </w:rPr>
        <w:t>Доступная среда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630F67">
        <w:rPr>
          <w:rFonts w:ascii="Times New Roman" w:hAnsi="Times New Roman" w:cs="Times New Roman"/>
          <w:sz w:val="24"/>
          <w:szCs w:val="24"/>
        </w:rPr>
        <w:t xml:space="preserve"> на 2011 - 2025 годы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630F67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hyperlink r:id="rId4" w:tooltip="Постановление Правительства РФ от 15.04.2014 N 297 (ред. от 19.02.2015) &quot;Об утверждении государственной программы Российской Федерации &quot;Доступная среда&quot; на 2011 - 2015 годы&quot;------------ Утратил силу или отменен{КонсультантПлюс}" w:history="1">
        <w:r w:rsidRPr="00630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30F6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29.03.2019 N 363,</w:t>
      </w:r>
      <w:r w:rsidRPr="00445D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5284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ой целевой П</w:t>
      </w:r>
      <w:r w:rsidRPr="00C05284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Pr="00C05284">
        <w:rPr>
          <w:rFonts w:ascii="Times New Roman" w:hAnsi="Times New Roman" w:cs="Times New Roman"/>
          <w:sz w:val="24"/>
          <w:szCs w:val="24"/>
        </w:rPr>
        <w:t>Доступная среда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C05284">
        <w:rPr>
          <w:rFonts w:ascii="Times New Roman" w:hAnsi="Times New Roman" w:cs="Times New Roman"/>
          <w:sz w:val="24"/>
          <w:szCs w:val="24"/>
        </w:rPr>
        <w:t xml:space="preserve"> на 2011 - 2015 годы в </w:t>
      </w:r>
      <w:proofErr w:type="spellStart"/>
      <w:r w:rsidRPr="00C05284"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C05284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05284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hyperlink r:id="rId5" w:tooltip="Постановление Администрации Урупского муниципального района Карачаево-Черкесской Республики от 29.05.2012 N 199 &quot;Об утверждении муниципальной целевой программы &quot;Доступная среда&quot; на 2012 - 2015 годы в Урупском муниципальном районе&quot;------------ Недействующая ред" w:history="1">
        <w:r w:rsidRPr="00C0528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0528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C05284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C05284">
        <w:rPr>
          <w:rFonts w:ascii="Times New Roman" w:hAnsi="Times New Roman" w:cs="Times New Roman"/>
          <w:sz w:val="24"/>
          <w:szCs w:val="24"/>
        </w:rPr>
        <w:t xml:space="preserve"> муниципального района от 22.12.2011 N 1118,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28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C05284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Pr="00C05284">
        <w:rPr>
          <w:rFonts w:ascii="Times New Roman" w:hAnsi="Times New Roman" w:cs="Times New Roman"/>
          <w:sz w:val="24"/>
          <w:szCs w:val="24"/>
        </w:rPr>
        <w:t>Доступная среда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C05284">
        <w:rPr>
          <w:rFonts w:ascii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284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05284">
        <w:rPr>
          <w:rFonts w:ascii="Times New Roman" w:hAnsi="Times New Roman" w:cs="Times New Roman"/>
          <w:sz w:val="24"/>
          <w:szCs w:val="24"/>
        </w:rPr>
        <w:t xml:space="preserve"> годы в </w:t>
      </w:r>
      <w:proofErr w:type="spellStart"/>
      <w:r w:rsidRPr="00C05284"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C05284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C05284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hyperlink r:id="rId6" w:tooltip="Постановление Администрации Урупского муниципального района Карачаево-Черкесской Республики от 29.05.2012 N 199 &quot;Об утверждении муниципальной целевой программы &quot;Доступная среда&quot; на 2012 - 2015 годы в Урупском муниципальном районе&quot;------------ Недействующая ред" w:history="1">
        <w:r w:rsidRPr="00C0528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0528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C05284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C05284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>
        <w:rPr>
          <w:rFonts w:ascii="Times New Roman" w:hAnsi="Times New Roman" w:cs="Times New Roman"/>
          <w:sz w:val="24"/>
          <w:szCs w:val="24"/>
        </w:rPr>
        <w:t>26.10.2015</w:t>
      </w:r>
      <w:r w:rsidRPr="00C05284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 xml:space="preserve">805, </w:t>
      </w:r>
      <w:r w:rsidRPr="00E8721B">
        <w:rPr>
          <w:rFonts w:ascii="Times New Roman" w:hAnsi="Times New Roman" w:cs="Times New Roman"/>
          <w:sz w:val="24"/>
          <w:szCs w:val="24"/>
        </w:rPr>
        <w:t xml:space="preserve">Муниципальной   Программы « Доступная среда»   на 2021 - 2023 годы в </w:t>
      </w:r>
      <w:proofErr w:type="spellStart"/>
      <w:r w:rsidRPr="00E8721B"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E8721B">
        <w:rPr>
          <w:rFonts w:ascii="Times New Roman" w:hAnsi="Times New Roman" w:cs="Times New Roman"/>
          <w:sz w:val="24"/>
          <w:szCs w:val="24"/>
        </w:rPr>
        <w:t xml:space="preserve"> муниципальном районе», утвержденной </w:t>
      </w:r>
      <w:hyperlink r:id="rId7" w:tooltip="Постановление Администрации Урупского муниципального района Карачаево-Черкесской Республики от 29.05.2012 N 199 &quot;Об утверждении муниципальной целевой программы &quot;Доступная среда&quot; на 2012 - 2015 годы в Урупском муниципальном районе&quot;------------ Недействующая ред" w:history="1">
        <w:r w:rsidRPr="00E8721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8721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E8721B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E8721B">
        <w:rPr>
          <w:rFonts w:ascii="Times New Roman" w:hAnsi="Times New Roman" w:cs="Times New Roman"/>
          <w:sz w:val="24"/>
          <w:szCs w:val="24"/>
        </w:rPr>
        <w:t xml:space="preserve"> муниципального района от 02.04.2021 N 222,  </w:t>
      </w:r>
      <w:r w:rsidRPr="00C05284">
        <w:rPr>
          <w:rFonts w:ascii="Times New Roman" w:hAnsi="Times New Roman" w:cs="Times New Roman"/>
          <w:sz w:val="24"/>
          <w:szCs w:val="24"/>
        </w:rPr>
        <w:t>а</w:t>
      </w:r>
      <w:r w:rsidRPr="00445D4E">
        <w:rPr>
          <w:rFonts w:ascii="Times New Roman" w:hAnsi="Times New Roman" w:cs="Times New Roman"/>
          <w:sz w:val="24"/>
          <w:szCs w:val="24"/>
        </w:rPr>
        <w:t xml:space="preserve"> также Плана мероприятий (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5D4E">
        <w:rPr>
          <w:rFonts w:ascii="Times New Roman" w:hAnsi="Times New Roman" w:cs="Times New Roman"/>
          <w:sz w:val="24"/>
          <w:szCs w:val="24"/>
        </w:rPr>
        <w:t>Дорожная карта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45D4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2017 – 2025 годы по повышению значений показателей </w:t>
      </w:r>
      <w:r w:rsidRPr="00445D4E">
        <w:rPr>
          <w:rFonts w:ascii="Times New Roman" w:hAnsi="Times New Roman" w:cs="Times New Roman"/>
          <w:sz w:val="24"/>
          <w:szCs w:val="24"/>
        </w:rPr>
        <w:t xml:space="preserve"> доступности </w:t>
      </w:r>
      <w:r>
        <w:rPr>
          <w:rFonts w:ascii="Times New Roman" w:hAnsi="Times New Roman" w:cs="Times New Roman"/>
          <w:sz w:val="24"/>
          <w:szCs w:val="24"/>
        </w:rPr>
        <w:t>для инвалидов объектов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услуг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Pr="00644E1E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hyperlink r:id="rId8" w:tooltip="Постановление Администрации Урупского муниципального района Карачаево-Черкесской Республики от 31.08.2015 N 249 (ред. от 01.06.2017) &quot;Об утверждении плана мероприятий (дорожная карта) &quot;Повышения доступности приоритетных объектов и услуг в приоритетных сферах ж" w:history="1">
        <w:r w:rsidRPr="00644E1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44E1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644E1E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644E1E">
        <w:rPr>
          <w:rFonts w:ascii="Times New Roman" w:hAnsi="Times New Roman" w:cs="Times New Roman"/>
          <w:sz w:val="24"/>
          <w:szCs w:val="24"/>
        </w:rPr>
        <w:t xml:space="preserve"> муниципального района от 08.12.2016 N 938,</w:t>
      </w:r>
      <w:r w:rsidRPr="00445D4E">
        <w:rPr>
          <w:rFonts w:ascii="Times New Roman" w:hAnsi="Times New Roman" w:cs="Times New Roman"/>
          <w:sz w:val="24"/>
          <w:szCs w:val="24"/>
        </w:rPr>
        <w:t xml:space="preserve"> адаптирован ряд социально-значимых объектов, приобретен автотранспорт для перевозки инвалидов и других МГН, проведены республиканские мероприятия, соревнования, конкурсы, направленные на привлечение внимания общественности к проблемам инвалидов, частично оборудованы парковочные места для автотранспорта инвалидов.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Органами исполнительной власти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 с 2015 года осуществляется работа по паспортизации приоритетных объектов и услуг в приоритетных сферах жизнедеятельности инвалидов и других МГН, которая является основой создания доступной среды для инвалидов и других МГН.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 </w:t>
      </w:r>
      <w:r w:rsidRPr="00EE0026">
        <w:rPr>
          <w:rFonts w:ascii="Times New Roman" w:hAnsi="Times New Roman" w:cs="Times New Roman"/>
          <w:sz w:val="24"/>
          <w:szCs w:val="24"/>
        </w:rPr>
        <w:t>создана комиссия по формированию доступной среды жизнедеятельности для инвалидов и других маломобильных групп населения, с участием представителей органов местного самоуправления, общественных организаций инвалидов, представителей архитектуры, жилищно-коммунального хозяйства для непосредственного проведения обследования социально-значимых объектов и составления паспортов доступности объектов, членов общественных организаций и</w:t>
      </w:r>
      <w:r w:rsidRPr="00445D4E">
        <w:rPr>
          <w:rFonts w:ascii="Times New Roman" w:hAnsi="Times New Roman" w:cs="Times New Roman"/>
          <w:sz w:val="24"/>
          <w:szCs w:val="24"/>
        </w:rPr>
        <w:t xml:space="preserve">нвалидов. В настоящее время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 сформированы реестры социально значимых объектов и составлено </w:t>
      </w:r>
      <w:r w:rsidRPr="00E4486E">
        <w:rPr>
          <w:rFonts w:ascii="Times New Roman" w:hAnsi="Times New Roman" w:cs="Times New Roman"/>
          <w:sz w:val="24"/>
          <w:szCs w:val="24"/>
        </w:rPr>
        <w:t xml:space="preserve">79 паспортов </w:t>
      </w:r>
      <w:r w:rsidRPr="00445D4E">
        <w:rPr>
          <w:rFonts w:ascii="Times New Roman" w:hAnsi="Times New Roman" w:cs="Times New Roman"/>
          <w:sz w:val="24"/>
          <w:szCs w:val="24"/>
        </w:rPr>
        <w:t>доступности.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Паспортизация социально-значимых объектов на предмет доступности осуществляется с привлечением представителей общественных организаций инвалидов с целью обеспечения адаптации среды жизнедеятельности инвалидов с нарушениями опорно-двигательного аппарата, зрения и слуха.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Данные по результатам проведения паспортизации объектов социальной инфраструктуры в приоритетных сферах жизнедеятельности инвалидов служат основой для разработки обоснованных решений по адаптации объектов социальной инфраструктуры с учетом потребностей инвалидов и других МГН.</w:t>
      </w:r>
    </w:p>
    <w:p w:rsidR="00C47CCA" w:rsidRPr="00E4486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86E">
        <w:rPr>
          <w:rFonts w:ascii="Times New Roman" w:hAnsi="Times New Roman" w:cs="Times New Roman"/>
          <w:sz w:val="24"/>
          <w:szCs w:val="24"/>
        </w:rPr>
        <w:t xml:space="preserve">Несмотря на проводимую работу по решению проблем инвалидов и других МГН, в настоящее время в </w:t>
      </w:r>
      <w:proofErr w:type="spellStart"/>
      <w:r w:rsidRPr="00E4486E"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E4486E">
        <w:rPr>
          <w:rFonts w:ascii="Times New Roman" w:hAnsi="Times New Roman" w:cs="Times New Roman"/>
          <w:sz w:val="24"/>
          <w:szCs w:val="24"/>
        </w:rPr>
        <w:t xml:space="preserve"> муниципальном районе окончательно не сформирована система </w:t>
      </w:r>
      <w:proofErr w:type="spellStart"/>
      <w:r w:rsidRPr="00E4486E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E4486E">
        <w:rPr>
          <w:rFonts w:ascii="Times New Roman" w:hAnsi="Times New Roman" w:cs="Times New Roman"/>
          <w:sz w:val="24"/>
          <w:szCs w:val="24"/>
        </w:rPr>
        <w:t xml:space="preserve"> среды жизнедеятельности инвалидов и других МГН. Некоторые объекты социальной инфраструктуры по-прежнему </w:t>
      </w:r>
      <w:proofErr w:type="gramStart"/>
      <w:r w:rsidRPr="00E4486E">
        <w:rPr>
          <w:rFonts w:ascii="Times New Roman" w:hAnsi="Times New Roman" w:cs="Times New Roman"/>
          <w:sz w:val="24"/>
          <w:szCs w:val="24"/>
        </w:rPr>
        <w:t>остаются  частично</w:t>
      </w:r>
      <w:proofErr w:type="gramEnd"/>
      <w:r w:rsidRPr="00E4486E">
        <w:rPr>
          <w:rFonts w:ascii="Times New Roman" w:hAnsi="Times New Roman" w:cs="Times New Roman"/>
          <w:sz w:val="24"/>
          <w:szCs w:val="24"/>
        </w:rPr>
        <w:t xml:space="preserve"> недоступными для инвалидов и МГН.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 настоящее время нерешенность проблемы доступа инвалидов к среде жизнедеятельности порождает ряд серьезных социально-экономических последствий, среди которых:</w:t>
      </w:r>
    </w:p>
    <w:p w:rsidR="00C47CCA" w:rsidRPr="00EE002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026">
        <w:rPr>
          <w:rFonts w:ascii="Times New Roman" w:hAnsi="Times New Roman" w:cs="Times New Roman"/>
          <w:sz w:val="24"/>
          <w:szCs w:val="24"/>
        </w:rPr>
        <w:t>дискомфорт и ограничения жизнедеятельности инвалидов и иных МГН;</w:t>
      </w:r>
    </w:p>
    <w:p w:rsidR="00C47CCA" w:rsidRPr="00EE002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026">
        <w:rPr>
          <w:rFonts w:ascii="Times New Roman" w:hAnsi="Times New Roman" w:cs="Times New Roman"/>
          <w:sz w:val="24"/>
          <w:szCs w:val="24"/>
        </w:rPr>
        <w:t>негативное отношение к инвалидам в массовом сознании общества, что предопределяет необходимость проведения соответствующих разъяснительных, образовательно-информационных кампаний.</w:t>
      </w:r>
    </w:p>
    <w:p w:rsidR="00C47CCA" w:rsidRPr="00EE002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026">
        <w:rPr>
          <w:rFonts w:ascii="Times New Roman" w:hAnsi="Times New Roman" w:cs="Times New Roman"/>
          <w:sz w:val="24"/>
          <w:szCs w:val="24"/>
        </w:rPr>
        <w:t xml:space="preserve"> Инфраструктура некоторых действующих образовательных организаций не позволяет детям-инвалидам, передвигающимся в креслах-колясках, учиться вместе со своими сверстниками в условиях общеобразовательных школ.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Приоритетные объекты, </w:t>
      </w:r>
      <w:r w:rsidRPr="0092053C">
        <w:rPr>
          <w:rFonts w:ascii="Times New Roman" w:hAnsi="Times New Roman" w:cs="Times New Roman"/>
          <w:sz w:val="24"/>
          <w:szCs w:val="24"/>
        </w:rPr>
        <w:t>включенные в реестр социальных объектов района,</w:t>
      </w:r>
      <w:r w:rsidRPr="00445D4E">
        <w:rPr>
          <w:rFonts w:ascii="Times New Roman" w:hAnsi="Times New Roman" w:cs="Times New Roman"/>
          <w:sz w:val="24"/>
          <w:szCs w:val="24"/>
        </w:rPr>
        <w:t xml:space="preserve"> должны иметь паспорт объекта в соответствии с </w:t>
      </w:r>
      <w:hyperlink r:id="rId9" w:tooltip="Приказ Минтруда России от 25.12.2012 N 627 &quot;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" w:history="1">
        <w:r w:rsidRPr="00445D4E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445D4E">
        <w:rPr>
          <w:rFonts w:ascii="Times New Roman" w:hAnsi="Times New Roman" w:cs="Times New Roman"/>
          <w:sz w:val="24"/>
          <w:szCs w:val="24"/>
        </w:rPr>
        <w:t xml:space="preserve"> Минтруда России от 25.12.2012 N 627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5D4E">
        <w:rPr>
          <w:rFonts w:ascii="Times New Roman" w:hAnsi="Times New Roman" w:cs="Times New Roman"/>
          <w:sz w:val="24"/>
          <w:szCs w:val="24"/>
        </w:rPr>
        <w:t>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МГН, с возможностью учета региональной специфики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45D4E">
        <w:rPr>
          <w:rFonts w:ascii="Times New Roman" w:hAnsi="Times New Roman" w:cs="Times New Roman"/>
          <w:sz w:val="24"/>
          <w:szCs w:val="24"/>
        </w:rPr>
        <w:t>.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3. Приоритеты государственной социальной политики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</w:p>
    <w:p w:rsidR="00C47CCA" w:rsidRPr="00445D4E" w:rsidRDefault="00C47CCA" w:rsidP="00C47C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муниципальном районе, цели, задачи, целевые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показатели Программы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С учетом задач, поставленных в Посланиях Президента Российской Федерации, Концепции долгосрочного социально-экономического развития Российской Федерации, а также важнейших решений, принятых Президентом Российской Федерации и Правительством Российской Федерации, целью Программы является повышение качества жизни инвалидов и других МГН, проживающих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 рамках Программы определено следующее стратегическое направление: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5D4E">
        <w:rPr>
          <w:rFonts w:ascii="Times New Roman" w:hAnsi="Times New Roman" w:cs="Times New Roman"/>
          <w:sz w:val="24"/>
          <w:szCs w:val="24"/>
        </w:rPr>
        <w:t xml:space="preserve">доступной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>для людей с ограниченными возможностями, в том числе обеспечение равных возможностей, интеграция в общество и реабилитация инвалидов.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Указанное стратегическое направление включает комплекс практических мероприятий, направленных на повышение доступности приоритетных объектов и услуг в приоритетных сферах жизнедеятельности инвалидов и других МГН, доступности и качества реабилитационных и иных услуг для инвалидов, преодоление социальной разобщенности,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445D4E">
        <w:rPr>
          <w:rFonts w:ascii="Times New Roman" w:hAnsi="Times New Roman" w:cs="Times New Roman"/>
          <w:sz w:val="24"/>
          <w:szCs w:val="24"/>
        </w:rPr>
        <w:t>отношенческих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>барьеров в обществе и ориентировано на достижение цели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Цель Программы - повышение уровня доступности приоритетных объектов и услуг в приоритетных сферах жизнедеятельности инвалидов и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Для достижения этих целей в рамках Программы должны быть решены следующие задачи: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формирование условий для просвещенности граждан в вопросах инвалидности и устранения </w:t>
      </w:r>
      <w:proofErr w:type="spellStart"/>
      <w:r w:rsidRPr="00445D4E">
        <w:rPr>
          <w:rFonts w:ascii="Times New Roman" w:hAnsi="Times New Roman" w:cs="Times New Roman"/>
          <w:sz w:val="24"/>
          <w:szCs w:val="24"/>
        </w:rPr>
        <w:t>отношенческих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барьеров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Pr="00445D4E">
        <w:rPr>
          <w:rFonts w:ascii="Times New Roman" w:hAnsi="Times New Roman" w:cs="Times New Roman"/>
          <w:sz w:val="24"/>
          <w:szCs w:val="24"/>
        </w:rPr>
        <w:t xml:space="preserve"> сферах жизнедеятельности инвалидов и других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формирование условий для беспрепятственного доступа инвалидов и других МГН к приоритетным объектам и услугам в сфере социальной защиты, здравоохранения, культуры, образования, транспортной и пешеходной инфраструктуры, физической культуры и спорта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 комплекс целевых показателей (индикаторов) Программы включены: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инвалидов, положительно оценивающих уровень доступности приоритетных объектов и услуг в приоритетных сферах жизнедеятельности, в общей численности инвалидов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объектов социальной инфраструктуры,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доступных для инвалидов и других МГН приоритетных объектов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 xml:space="preserve">социальной,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>инженерной инфраструктуры в общем количестве приоритетных объектов, в том числе: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приоритетных объектов, доступных для инвалидов и других МГН в сфере социальной защиты, в общем количестве приоритетных объектов в сфере социальной защиты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приоритетных объектов, доступных для инвалидов и других МГН в сфере здравоохранения, в общем количестве приоритетных объектов в сфере здравоохранения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приоритетных объектов, доступных для инвалидов и других МГН в сфере культуры, в общем количестве приоритетных объектов в сфере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приоритетных объектов, доступных для инвалидов и других МГН в сфере физической культуры и спорта, в общем количестве приоритетных объектов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детей-инвалидов в возрасте от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45D4E">
        <w:rPr>
          <w:rFonts w:ascii="Times New Roman" w:hAnsi="Times New Roman" w:cs="Times New Roman"/>
          <w:sz w:val="24"/>
          <w:szCs w:val="24"/>
        </w:rPr>
        <w:t xml:space="preserve"> до 7 лет, охваченных дошкольным образованием, от общей численности детей-инвалидов данного возраста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детей-инвалидов, которым созданы условия для получения качественного общего образования, от общей численности детей-инвалидов школьного возраста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детей-инвалидов в возрасте от 5 до 18 лет, </w:t>
      </w:r>
      <w:r w:rsidRPr="00335585">
        <w:rPr>
          <w:rFonts w:ascii="Times New Roman" w:hAnsi="Times New Roman" w:cs="Times New Roman"/>
          <w:sz w:val="24"/>
          <w:szCs w:val="24"/>
        </w:rPr>
        <w:t>получающих дополнительное образование, от общей численности детей-инвалидов да</w:t>
      </w:r>
      <w:r w:rsidRPr="00445D4E">
        <w:rPr>
          <w:rFonts w:ascii="Times New Roman" w:hAnsi="Times New Roman" w:cs="Times New Roman"/>
          <w:sz w:val="24"/>
          <w:szCs w:val="24"/>
        </w:rPr>
        <w:t xml:space="preserve">нного возраста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образовательных организаций дополнительного образования, в которых создана </w:t>
      </w:r>
      <w:proofErr w:type="spellStart"/>
      <w:r w:rsidRPr="00445D4E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дошкольных образовательных организаций, в которых создана универсальная </w:t>
      </w:r>
      <w:proofErr w:type="spellStart"/>
      <w:r w:rsidRPr="00445D4E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среда для инклюзивного образования детей-инвалидов, в общем количестве дошкольных 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585">
        <w:rPr>
          <w:rFonts w:ascii="Times New Roman" w:hAnsi="Times New Roman" w:cs="Times New Roman"/>
          <w:sz w:val="24"/>
          <w:szCs w:val="24"/>
        </w:rPr>
        <w:t xml:space="preserve">доля общеобразовательных организаций, в которых создана универсальная </w:t>
      </w:r>
      <w:proofErr w:type="spellStart"/>
      <w:r w:rsidRPr="00335585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335585">
        <w:rPr>
          <w:rFonts w:ascii="Times New Roman" w:hAnsi="Times New Roman" w:cs="Times New Roman"/>
          <w:sz w:val="24"/>
          <w:szCs w:val="24"/>
        </w:rPr>
        <w:t xml:space="preserve"> среда для инклюзивного образования детей-инвалидов</w:t>
      </w:r>
      <w:r w:rsidRPr="00445D4E">
        <w:rPr>
          <w:rFonts w:ascii="Times New Roman" w:hAnsi="Times New Roman" w:cs="Times New Roman"/>
          <w:sz w:val="24"/>
          <w:szCs w:val="24"/>
        </w:rPr>
        <w:t xml:space="preserve">, в общем количестве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доля инвалидов, положительно оценивающих отношение населения к проблемам инвалидов, в общей численности опрошенных инвалидов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 xml:space="preserve"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EE002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0026">
        <w:rPr>
          <w:rFonts w:ascii="Times New Roman" w:hAnsi="Times New Roman" w:cs="Times New Roman"/>
          <w:sz w:val="24"/>
          <w:szCs w:val="24"/>
        </w:rPr>
        <w:t xml:space="preserve">доля ветеранов ВОВ ограниченными возможностями здоровья, в общей численности этой категории населения в </w:t>
      </w:r>
      <w:proofErr w:type="spellStart"/>
      <w:r w:rsidRPr="00EE0026"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EE0026">
        <w:rPr>
          <w:rFonts w:ascii="Times New Roman" w:hAnsi="Times New Roman" w:cs="Times New Roman"/>
          <w:sz w:val="24"/>
          <w:szCs w:val="24"/>
        </w:rPr>
        <w:t xml:space="preserve"> муниципальном районе.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составе и значениях целевых показателей Программы </w:t>
      </w:r>
      <w:r w:rsidRPr="00445D4E">
        <w:rPr>
          <w:rFonts w:ascii="Times New Roman" w:hAnsi="Times New Roman" w:cs="Times New Roman"/>
          <w:sz w:val="24"/>
          <w:szCs w:val="24"/>
        </w:rPr>
        <w:t>приведен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45D4E">
        <w:rPr>
          <w:rFonts w:ascii="Times New Roman" w:hAnsi="Times New Roman" w:cs="Times New Roman"/>
          <w:sz w:val="24"/>
          <w:szCs w:val="24"/>
        </w:rPr>
        <w:t xml:space="preserve"> в форме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45D4E">
        <w:rPr>
          <w:rFonts w:ascii="Times New Roman" w:hAnsi="Times New Roman" w:cs="Times New Roman"/>
          <w:sz w:val="24"/>
          <w:szCs w:val="24"/>
        </w:rPr>
        <w:t xml:space="preserve"> приложения 1 к Программе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4. Сроки и этапы реализации Программы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Сроки реализации Программы - </w:t>
      </w:r>
      <w:r>
        <w:rPr>
          <w:rFonts w:ascii="Times New Roman" w:hAnsi="Times New Roman" w:cs="Times New Roman"/>
          <w:sz w:val="24"/>
          <w:szCs w:val="24"/>
        </w:rPr>
        <w:t>2024-2026</w:t>
      </w:r>
      <w:r w:rsidRPr="00445D4E">
        <w:rPr>
          <w:rFonts w:ascii="Times New Roman" w:hAnsi="Times New Roman" w:cs="Times New Roman"/>
          <w:sz w:val="24"/>
          <w:szCs w:val="24"/>
        </w:rPr>
        <w:t>годы.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5. Перечень мероприятий Программы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Для решения задач Программы планируется реализовать комплекс взаимосвязанных и скоординированных мероприятий по формированию доступной среды для инвалидов и других МГН.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Практические меры по формированию доступной среды для инвалидов и других МГН в приоритетных сферах социальной, транспортной и инженерной инфраструктуры будут включать в себя следующие мероприятия: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проведение паспортизации объектов и услуг в приоритетных сферах жизнедеятельности инвалидов и других МГН с привлечением представителей общественных организаций инвалидов;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адаптация здания социального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 xml:space="preserve">обслуживания,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>культуры, занятости, образования, физической культуры и спорта, а также прилегающей территории для беспрепятственного доступа инвалидов и других МГН с учетом их особых потребностей и получения ими услуг, в том числе: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оборудование зданий пандусами и другими специальными устройствами и приспособлениями, информационными табличка</w:t>
      </w:r>
      <w:r>
        <w:rPr>
          <w:rFonts w:ascii="Times New Roman" w:hAnsi="Times New Roman" w:cs="Times New Roman"/>
          <w:sz w:val="24"/>
          <w:szCs w:val="24"/>
        </w:rPr>
        <w:t>ми, кнопкой вызова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помощника»  ;</w:t>
      </w:r>
      <w:proofErr w:type="gramEnd"/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размещение в доступных для инвалидов и других МГН в адаптированной для инвалидов форме с учетом их особых потребностей справочной информации о предоставляемых услугах;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предоставление государственных услуг в электронном виде;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обеспечение доступности для инвалидов приоритетных спортивных объектов, объектов, востребованных для занятий адаптивной физической культурой и спортом инвалидов с нарушениями опорно-двигательного аппарата, зрения и слуха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Информационно-методическое и кадровое обеспечение системы реабилитации и социальной интеграции инвалидов включает в себя проведение семинаров по вопросам создания доступной среды жизнедеятельности для инвалидов и других МГН в целях повышения квалификации и аттестации специалистов, занятых в системе реабилитации и социальной интеграции инвалидов.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85" w:tooltip="Приложение 2" w:history="1">
        <w:r w:rsidRPr="00182F7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45D4E">
        <w:rPr>
          <w:rFonts w:ascii="Times New Roman" w:hAnsi="Times New Roman" w:cs="Times New Roman"/>
          <w:sz w:val="24"/>
          <w:szCs w:val="24"/>
        </w:rPr>
        <w:t xml:space="preserve"> мероприятий Программы с указанием сроков реализации, источников финансирования и ответственных исполнителей приведен в форме 2 приложения </w:t>
      </w:r>
      <w:r w:rsidRPr="005012B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445D4E"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6. Анализ рисков реализации Программы и описание мер</w:t>
      </w:r>
    </w:p>
    <w:p w:rsidR="00C47CCA" w:rsidRPr="00445D4E" w:rsidRDefault="00C47CCA" w:rsidP="00C47C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управления рисками реализации Программы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Для оценки достижения поставленной цели в настоящей Программе учтены макроэкономические, операционные, социальные и информационные риски.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Макроэкономические риски связаны с возможным снижением темпов роста национальной экономики, высокой инфляцией и бюджетным дефицитом.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Они обусловлены также: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невыполнением предусмотренных Программой мероприятий;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несоответствием объемов выделяемых бюджетных средств для реализации Программы;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неактуальностью планирования и запаздывание согласования мероприятий относительно развития технологий;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недостаточной гибкостью подпрограммных мероприятий к внешним факторам и организационным изменениям органов государственной власти.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Операционные риски связаны с недостатками в процедурах управления, контроля за реализацией Программы, в том числе с недостатками нормативного правового обеспечения. Несвоевременное внесение назревших изменений в нормативную правовую базу становится источником серьезных трудностей.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Социальные риски, в первую очередь, обусловлены дефицитом высококвалифицированных кадров для осуществления научных исследований, и государственных полномочий на региональном уровне.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Важнейшими условиями успешной реализации Программы является минимизация указанных рисков, эффективный мониторинг ее выполнения, и принятие необходимых оперативных мер.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Также стоит обратить внимание на следующие риски: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Финансовый риск реализации Программы связан с возможными кризисными явлениями в мировой и российской экономике, которые могут привести как к снижению объемов финансирования мероприятий за счет средств республиканского бюджета 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Реализация данного риска может привести к срыву исполнения мероприятий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Существенная дифференциация финансовых возможностей муниципального района приводит к различной степени эффективности и результативности исполнения их собственных полномочий в сфере осуществления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 xml:space="preserve"> направленных на обеспечение доступности приоритетных объектов и услуг в приоритетных сферах жизнедеятельности инвалидов и других МГН. Подавляющее большинство муниципальных районов испытывают проблемы дефицита средств, необходимых для приведения указанных объектов и услуг в соответствие действующему законодательству Российской Федерации.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Ограниченность возможностей муниципального бюджета может снижать эффективность исполнения ими собственных полномочий, что может приводить к росту различий в сфере осуществления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 xml:space="preserve"> направленных на обеспечение доступности приоритетных объектов и услуг в приоритетных сферах жизнедеятельности инвалидов и других МГН.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 рамках Программы минимизация указанного риска возможна на основе: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стимулирования межрайонного сотрудничества и совершенствования нормативно-правового регулирования в указанной сфере;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дифференциации условий </w:t>
      </w:r>
      <w:proofErr w:type="spellStart"/>
      <w:r w:rsidRPr="00445D4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муниципальных программ с учетом уровня их бюджетной обеспеченности, числа проживающих инвалидов на территории муниципального района;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научно-методической поддержки органов муниципальной власти.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Риск отсутствия ожидаемых конечных результатов Программы является типичным при выполнении долгосрочных и комплексных программ, и на его минимизацию направлены меры по планированию работ, в частности формирование плана реализации Программы, содержащего перечень мероприятий с указанием сроков их выполнения, бюджетных ассигнований, а также информации о расходах из других источников, осуществление ежеквартального мониторинга реализации мероприятий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использование статистических показателей, обеспечивающих объективность оценки хода и результатов реализации Программы, а также совершенствование форм федерального статистического наблюдения в сфере реализации Программы, в целях повышения их полноты и информационной полезности;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8. Ресурсное обеспечение Программы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543549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549">
        <w:rPr>
          <w:rFonts w:ascii="Times New Roman" w:hAnsi="Times New Roman" w:cs="Times New Roman"/>
          <w:sz w:val="24"/>
          <w:szCs w:val="24"/>
        </w:rPr>
        <w:t>Финансирование расходов на реализацию Программы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4354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43549">
        <w:rPr>
          <w:rFonts w:ascii="Times New Roman" w:hAnsi="Times New Roman" w:cs="Times New Roman"/>
          <w:sz w:val="24"/>
          <w:szCs w:val="24"/>
        </w:rPr>
        <w:t xml:space="preserve"> годы предусмотрено за счет   средств местного бюджета </w:t>
      </w:r>
      <w:proofErr w:type="spellStart"/>
      <w:r w:rsidRPr="00543549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543549">
        <w:rPr>
          <w:rFonts w:ascii="Times New Roman" w:hAnsi="Times New Roman" w:cs="Times New Roman"/>
          <w:sz w:val="24"/>
          <w:szCs w:val="24"/>
        </w:rPr>
        <w:t xml:space="preserve"> муниципального района в </w:t>
      </w:r>
      <w:r w:rsidRPr="00C376CF">
        <w:rPr>
          <w:rFonts w:ascii="Times New Roman" w:hAnsi="Times New Roman" w:cs="Times New Roman"/>
          <w:sz w:val="24"/>
          <w:szCs w:val="24"/>
        </w:rPr>
        <w:t xml:space="preserve">сумме 640 </w:t>
      </w:r>
      <w:r w:rsidRPr="00543549">
        <w:rPr>
          <w:rFonts w:ascii="Times New Roman" w:hAnsi="Times New Roman" w:cs="Times New Roman"/>
          <w:sz w:val="24"/>
          <w:szCs w:val="24"/>
        </w:rPr>
        <w:t>тыс. рублей.</w:t>
      </w:r>
    </w:p>
    <w:p w:rsidR="00C47CCA" w:rsidRPr="00543549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549">
        <w:rPr>
          <w:rFonts w:ascii="Times New Roman" w:hAnsi="Times New Roman" w:cs="Times New Roman"/>
          <w:sz w:val="24"/>
          <w:szCs w:val="24"/>
        </w:rPr>
        <w:t xml:space="preserve"> Принимая во внимание недостаточность средств местного бюджета для формирования доступной для инвалидов среды жизнедеятельности, представляется необходимым привлечение источников финансирования Программы за счет средст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43549">
        <w:rPr>
          <w:rFonts w:ascii="Times New Roman" w:hAnsi="Times New Roman" w:cs="Times New Roman"/>
          <w:sz w:val="24"/>
          <w:szCs w:val="24"/>
        </w:rPr>
        <w:t xml:space="preserve"> республиканского бюджета.</w:t>
      </w:r>
    </w:p>
    <w:p w:rsidR="00C47CCA" w:rsidRPr="00E4486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354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543549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543549">
        <w:rPr>
          <w:rFonts w:ascii="Times New Roman" w:hAnsi="Times New Roman" w:cs="Times New Roman"/>
          <w:sz w:val="24"/>
          <w:szCs w:val="24"/>
        </w:rPr>
        <w:t xml:space="preserve"> муниципального района необходимо осуществлять закупки для обеспечения муниципальных нужд, а именно для достижения целей и реализации мероприятий, предусмотренных муниципальными программами в соответствии с Федеральным </w:t>
      </w:r>
      <w:hyperlink r:id="rId10" w:tooltip="Федеральный закон от 05.04.2013 N 44-ФЗ (ред. от 27.12.2018) &quot;О контрактной системе в сфере закупок товаров, работ, услуг для обеспечения государственных и муниципальных нужд&quot; (с изм. и доп., вступ. в силу с 28.03.2019)------------ Недействующая редакция{Консу" w:history="1">
        <w:r w:rsidRPr="005435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43549">
        <w:rPr>
          <w:rFonts w:ascii="Times New Roman" w:hAnsi="Times New Roman" w:cs="Times New Roman"/>
          <w:sz w:val="24"/>
          <w:szCs w:val="24"/>
        </w:rPr>
        <w:t xml:space="preserve"> </w:t>
      </w:r>
      <w:r w:rsidRPr="00E4486E">
        <w:rPr>
          <w:rFonts w:ascii="Times New Roman" w:hAnsi="Times New Roman" w:cs="Times New Roman"/>
          <w:i/>
          <w:sz w:val="24"/>
          <w:szCs w:val="24"/>
          <w:u w:val="single"/>
        </w:rPr>
        <w:t>от 05.04.2013 N 44-ФЗ «  О контрактной системе в сфере закупок товаров, работ, услуг для обеспечения государственных и муниципальных нужд».</w:t>
      </w:r>
    </w:p>
    <w:p w:rsidR="00C47CCA" w:rsidRPr="00543549" w:rsidRDefault="00C47CCA" w:rsidP="00C47CCA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9. Управление и контроль реализации Программы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Ответственным исполнителем Программы является Управление труда и социально</w:t>
      </w:r>
      <w:r>
        <w:rPr>
          <w:rFonts w:ascii="Times New Roman" w:hAnsi="Times New Roman" w:cs="Times New Roman"/>
          <w:sz w:val="24"/>
          <w:szCs w:val="24"/>
        </w:rPr>
        <w:t>й защиты населения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ответственный исполнитель).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Управление труда и социально</w:t>
      </w:r>
      <w:r>
        <w:rPr>
          <w:rFonts w:ascii="Times New Roman" w:hAnsi="Times New Roman" w:cs="Times New Roman"/>
          <w:sz w:val="24"/>
          <w:szCs w:val="24"/>
        </w:rPr>
        <w:t>й защиты населения</w:t>
      </w:r>
      <w:r w:rsidRPr="00445D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обеспечивает разработку Программы, ее согласование и внесение в установленном порядке на утверждение в админи</w:t>
      </w:r>
      <w:r>
        <w:rPr>
          <w:rFonts w:ascii="Times New Roman" w:hAnsi="Times New Roman" w:cs="Times New Roman"/>
          <w:sz w:val="24"/>
          <w:szCs w:val="24"/>
        </w:rPr>
        <w:t>страции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организует реализацию Программы, вносит изменения в Программу и несет ответственность за достижение целевых индикаторов и показателей Программы, а также конечных результатов ее реализации;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предоставляет по запросу Министерства труда и социального развития Карачаево-Черкесской Республики и Министерства финансов Карачаево-Черкесской Республики сведения, необходимые для проведения мониторинга реализации Программы;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запрашивает у соисполнителей информацию, необходимую для подготовки ответов на запросы Министерства труда и социального развития Карачаево-Черкесской Республики;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запрашивает у соисполнителей информацию, необходимую для проведения оценки эффективности Программы и подготовки отчета о ходе реализации и оценке эффективности Программы;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рекомендует соисполнителям осуществлять разработку отдельных мероприятий Программы;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подготавливает годовой отчет и представляет в Министерство труда и социального развития Карачаево-Черкесской Республики;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осуществляет руководство и текущее управление реализацией Программы;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координирует деятельность всех исполнителей Программы, органов исполнительной власти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района, органов местного самоуправления;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разрабатывает в пределах своей компетенции нормативные правовые акты, необходимые для ее реализации;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организует размещение в электронном виде информации о ходе и результатах реализации Программы;</w:t>
      </w:r>
    </w:p>
    <w:p w:rsidR="00C47CCA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взаимодействует со средствами массовой информации по вопросам освещения хода реализации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C359DB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DB">
        <w:rPr>
          <w:rFonts w:ascii="Times New Roman" w:hAnsi="Times New Roman" w:cs="Times New Roman"/>
          <w:b/>
          <w:sz w:val="24"/>
          <w:szCs w:val="24"/>
        </w:rPr>
        <w:t>Соисполнители Программы:</w:t>
      </w:r>
    </w:p>
    <w:p w:rsidR="00C47CCA" w:rsidRPr="00CF31E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1E6">
        <w:rPr>
          <w:rFonts w:ascii="Times New Roman" w:hAnsi="Times New Roman" w:cs="Times New Roman"/>
          <w:sz w:val="24"/>
          <w:szCs w:val="24"/>
        </w:rPr>
        <w:t>участвуют в разработке и осуществляют реализацию мероприятий Программы, в отношении которых они являются соисполнителями;</w:t>
      </w:r>
    </w:p>
    <w:p w:rsidR="00C47CCA" w:rsidRPr="00CF31E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1E6">
        <w:rPr>
          <w:rFonts w:ascii="Times New Roman" w:hAnsi="Times New Roman" w:cs="Times New Roman"/>
          <w:sz w:val="24"/>
          <w:szCs w:val="24"/>
        </w:rPr>
        <w:t xml:space="preserve">представляют до 10 февраля года, следующего за отчетным в Управление труда и социальной защиты населения администрации </w:t>
      </w:r>
      <w:proofErr w:type="spellStart"/>
      <w:r w:rsidRPr="00CF31E6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CF31E6">
        <w:rPr>
          <w:rFonts w:ascii="Times New Roman" w:hAnsi="Times New Roman" w:cs="Times New Roman"/>
          <w:sz w:val="24"/>
          <w:szCs w:val="24"/>
        </w:rPr>
        <w:t xml:space="preserve"> муниципального района необходимую информацию для подготовки ответов на запросы Министерства труда и социального развития Карачаево-Черкесской Республики, а </w:t>
      </w:r>
      <w:proofErr w:type="gramStart"/>
      <w:r w:rsidRPr="00CF31E6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CF31E6">
        <w:rPr>
          <w:rFonts w:ascii="Times New Roman" w:hAnsi="Times New Roman" w:cs="Times New Roman"/>
          <w:sz w:val="24"/>
          <w:szCs w:val="24"/>
        </w:rPr>
        <w:t xml:space="preserve"> отчет о ходе реализации мероприятий Программы;</w:t>
      </w:r>
    </w:p>
    <w:p w:rsidR="00C47CCA" w:rsidRPr="00CF31E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1E6">
        <w:rPr>
          <w:rFonts w:ascii="Times New Roman" w:hAnsi="Times New Roman" w:cs="Times New Roman"/>
          <w:sz w:val="24"/>
          <w:szCs w:val="24"/>
        </w:rPr>
        <w:t xml:space="preserve">представляют в Управление труда и социальной защиты населения администрации </w:t>
      </w:r>
      <w:proofErr w:type="spellStart"/>
      <w:r w:rsidRPr="00CF31E6"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CF31E6">
        <w:rPr>
          <w:rFonts w:ascii="Times New Roman" w:hAnsi="Times New Roman" w:cs="Times New Roman"/>
          <w:sz w:val="24"/>
          <w:szCs w:val="24"/>
        </w:rPr>
        <w:t xml:space="preserve"> муниципального района копии актов выполнения работ и иных документов, подтверждающих исполнение обязательств по заключенным государственным контрактам в рамках реализации мероприятий Программы.</w:t>
      </w:r>
    </w:p>
    <w:p w:rsidR="00C47CCA" w:rsidRPr="00CF31E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1E6">
        <w:rPr>
          <w:rFonts w:ascii="Times New Roman" w:hAnsi="Times New Roman" w:cs="Times New Roman"/>
          <w:sz w:val="24"/>
          <w:szCs w:val="24"/>
        </w:rPr>
        <w:t xml:space="preserve">организуют </w:t>
      </w:r>
      <w:proofErr w:type="gramStart"/>
      <w:r w:rsidRPr="00CF31E6">
        <w:rPr>
          <w:rFonts w:ascii="Times New Roman" w:hAnsi="Times New Roman" w:cs="Times New Roman"/>
          <w:sz w:val="24"/>
          <w:szCs w:val="24"/>
        </w:rPr>
        <w:t>исполнение  программных</w:t>
      </w:r>
      <w:proofErr w:type="gramEnd"/>
      <w:r w:rsidRPr="00CF31E6">
        <w:rPr>
          <w:rFonts w:ascii="Times New Roman" w:hAnsi="Times New Roman" w:cs="Times New Roman"/>
          <w:sz w:val="24"/>
          <w:szCs w:val="24"/>
        </w:rPr>
        <w:t xml:space="preserve"> мероприятий и осуществление контроля за их реализацией в отношении отраслевых объектов, находящихся в их ведении;</w:t>
      </w:r>
    </w:p>
    <w:p w:rsidR="00C47CCA" w:rsidRPr="00CF31E6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1E6">
        <w:rPr>
          <w:rFonts w:ascii="Times New Roman" w:hAnsi="Times New Roman" w:cs="Times New Roman"/>
          <w:sz w:val="24"/>
          <w:szCs w:val="24"/>
        </w:rPr>
        <w:t>Соисполнители несут ответственность за достижение результатов по соответствующим показателям и эффективное использование финансовых средств, выделяемых на выполнение Программы.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Ответственный исполнитель ежегодно до 20 февраля года следующего за отчетным представляет в Министерство труда и социального развития Карачаево-Черкесской Республики и в </w:t>
      </w:r>
      <w:proofErr w:type="gramStart"/>
      <w:r w:rsidRPr="00445D4E">
        <w:rPr>
          <w:rFonts w:ascii="Times New Roman" w:hAnsi="Times New Roman" w:cs="Times New Roman"/>
          <w:sz w:val="24"/>
          <w:szCs w:val="24"/>
        </w:rPr>
        <w:t xml:space="preserve">Отдел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экономического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 xml:space="preserve"> и инвестиций</w:t>
      </w:r>
      <w:r w:rsidRPr="00445D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 отчет о достижении значения показателя результативности по форме, утвержденной Министерством труда и социального развития Российской Федерации.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Вопросы реализации мероприятий Программы рассматриваются на заседаниях межведомственной комиссии по координации деятельности в сфере доступной среды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10. Оценка эффективности реализации Программы</w:t>
      </w: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Программа направлена на развитие мер социальной поддержки инвалидов и других МГН, на создание им равных возможностей для участия в жизни общества и повышение качества жизни на основе создания доступной среды жизнедеятельности.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Эффективность Программы обеспечивается за счет реализации мер по повышению доступности и качества услуг в приоритетных сферах жизнедеятельности инвалидов и других МГН, в том числе реабилитационных, что будет способствовать повышению уровня здоровья, качества и продолжительности жизни этой категории граждан.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Социальная эффективность Программы выражается в снижении социальной напряженности в обществе за счет: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увеличения уровня информированности граждан с ограниченными возможностями здоровья о доступных социально значимых объектах и услугах, о формате их предоставления;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преодоления социальной изоляции и включенности инвалидов и других МГН в жизнь общества, в том числе в совместные с другими гражданами мероприятия (в том числе досуговые, культурные, спортивные);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информационных кампаний и акций СМИ в освещении проблем инвалидов для граждан, не являющихся инвалидами;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повышения уровня и качества услуг, в том числе реабилитационных с увеличением позитивных результатов реабилитации.</w:t>
      </w:r>
    </w:p>
    <w:p w:rsidR="00C47CCA" w:rsidRPr="00C359DB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9DB">
        <w:rPr>
          <w:rFonts w:ascii="Times New Roman" w:hAnsi="Times New Roman" w:cs="Times New Roman"/>
          <w:sz w:val="24"/>
          <w:szCs w:val="24"/>
        </w:rPr>
        <w:t>Экономическая эффективность Программы обеспечивается путем рационального использования средств бюджетов бюджетной системы Карачаево-Черкесской Республики, в том числе в результате перераспределения расходов.</w:t>
      </w:r>
    </w:p>
    <w:p w:rsidR="00C47CCA" w:rsidRPr="00445D4E" w:rsidRDefault="00C47CCA" w:rsidP="00C47C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11. Ожидаемые конечные результаты реализации Программы</w:t>
      </w:r>
    </w:p>
    <w:p w:rsidR="00C47CCA" w:rsidRPr="00445D4E" w:rsidRDefault="00C47CCA" w:rsidP="00C47CC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Реализация мероприятий Программы нормативного правового, методического характера, создание системы мониторинга и контроля за исполнением законодательства в части доступности для инвалидов и других МГН вновь строящихся объектов социальной инфраструктуры позволит: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обеспечить поступательное развитие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 </w:t>
      </w:r>
      <w:proofErr w:type="spellStart"/>
      <w:r w:rsidRPr="00445D4E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среды для инвалидов и МГН;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оптимизировать расходы средств бюджета Карачаево-Черкесской Республики,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Прикубанского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муниципального района направляемых на приспособление действующих объектов для пользования инвалидами и МГН.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Реализация практических мер Программы будет способствовать: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формированию условий устойчивого развития доступной среды для инвалидов и других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обеспечению межведомственного взаимодействия и координации работ исполнительных органов государственной власти, органов местного самоуправления при формировании условий доступности приоритетных объектов и услуг в приоритетных сферах жизнедеятельности инвалидов и других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сбору и систематизации информации, проведению паспортизации объектов социальной инфраструктуры в приоритетных сферах жизнедеятельности инвалидов и других МГН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 с целью размещения в информационно-телекоммуникационной сети Интернет;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формированию условий доступности приоритетных объектов и услуг в приоритетных сферах жизнедеятельности инвалидов и других МГН, реконструкция объектов социальной, транспортной инфраструктуры с учетом доступности к ним инвалидов;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повышению доступности и качества реабилитационных услуг для инвалидов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Прикубанском</w:t>
      </w:r>
      <w:proofErr w:type="spellEnd"/>
      <w:r w:rsidRPr="00445D4E">
        <w:rPr>
          <w:rFonts w:ascii="Times New Roman" w:hAnsi="Times New Roman" w:cs="Times New Roman"/>
          <w:sz w:val="24"/>
          <w:szCs w:val="24"/>
        </w:rPr>
        <w:t xml:space="preserve"> муниципальном районе;</w:t>
      </w:r>
    </w:p>
    <w:p w:rsidR="00C47CCA" w:rsidRPr="00445D4E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>стимуляции социальной и трудовой активности инвалидов;</w:t>
      </w:r>
    </w:p>
    <w:p w:rsidR="00C47CCA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D4E">
        <w:rPr>
          <w:rFonts w:ascii="Times New Roman" w:hAnsi="Times New Roman" w:cs="Times New Roman"/>
          <w:sz w:val="24"/>
          <w:szCs w:val="24"/>
        </w:rPr>
        <w:t xml:space="preserve">преодолению социальной разобщенности 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445D4E">
        <w:rPr>
          <w:rFonts w:ascii="Times New Roman" w:hAnsi="Times New Roman" w:cs="Times New Roman"/>
          <w:sz w:val="24"/>
          <w:szCs w:val="24"/>
        </w:rPr>
        <w:t>отношенческих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445D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45D4E">
        <w:rPr>
          <w:rFonts w:ascii="Times New Roman" w:hAnsi="Times New Roman" w:cs="Times New Roman"/>
          <w:sz w:val="24"/>
          <w:szCs w:val="24"/>
        </w:rPr>
        <w:t>барьеров в обществе.</w:t>
      </w:r>
    </w:p>
    <w:p w:rsidR="00C47CCA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7CCA" w:rsidRPr="00F501F0" w:rsidRDefault="00C47CCA" w:rsidP="00C47CC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501F0">
        <w:rPr>
          <w:rFonts w:ascii="Times New Roman" w:hAnsi="Times New Roman"/>
          <w:sz w:val="26"/>
          <w:szCs w:val="26"/>
        </w:rPr>
        <w:t xml:space="preserve">Заместитель </w:t>
      </w:r>
      <w:proofErr w:type="gramStart"/>
      <w:r w:rsidRPr="00F501F0">
        <w:rPr>
          <w:rFonts w:ascii="Times New Roman" w:hAnsi="Times New Roman"/>
          <w:sz w:val="26"/>
          <w:szCs w:val="26"/>
        </w:rPr>
        <w:t>главы  администрации</w:t>
      </w:r>
      <w:proofErr w:type="gramEnd"/>
      <w:r w:rsidRPr="00F501F0">
        <w:rPr>
          <w:rFonts w:ascii="Times New Roman" w:hAnsi="Times New Roman"/>
          <w:sz w:val="26"/>
          <w:szCs w:val="26"/>
        </w:rPr>
        <w:t xml:space="preserve"> -</w:t>
      </w:r>
    </w:p>
    <w:p w:rsidR="00C47CCA" w:rsidRPr="00C371B0" w:rsidRDefault="00C47CCA" w:rsidP="00C47CC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501F0">
        <w:rPr>
          <w:rFonts w:ascii="Times New Roman" w:hAnsi="Times New Roman"/>
          <w:sz w:val="26"/>
          <w:szCs w:val="26"/>
        </w:rPr>
        <w:t xml:space="preserve">управделами </w:t>
      </w:r>
      <w:proofErr w:type="gramStart"/>
      <w:r w:rsidRPr="00F501F0">
        <w:rPr>
          <w:rFonts w:ascii="Times New Roman" w:hAnsi="Times New Roman"/>
          <w:sz w:val="26"/>
          <w:szCs w:val="26"/>
        </w:rPr>
        <w:t>администрации  муницип</w:t>
      </w:r>
      <w:r>
        <w:rPr>
          <w:rFonts w:ascii="Times New Roman" w:hAnsi="Times New Roman"/>
          <w:sz w:val="26"/>
          <w:szCs w:val="26"/>
        </w:rPr>
        <w:t>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</w:t>
      </w:r>
      <w:r w:rsidRPr="00F501F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F501F0">
        <w:rPr>
          <w:rFonts w:ascii="Times New Roman" w:hAnsi="Times New Roman"/>
          <w:sz w:val="26"/>
          <w:szCs w:val="26"/>
        </w:rPr>
        <w:t xml:space="preserve">З.В. </w:t>
      </w:r>
      <w:proofErr w:type="spellStart"/>
      <w:r w:rsidRPr="00F501F0">
        <w:rPr>
          <w:rFonts w:ascii="Times New Roman" w:hAnsi="Times New Roman"/>
          <w:sz w:val="26"/>
          <w:szCs w:val="26"/>
        </w:rPr>
        <w:t>Глоова</w:t>
      </w:r>
      <w:proofErr w:type="spellEnd"/>
      <w:r w:rsidRPr="00F501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</w:t>
      </w:r>
    </w:p>
    <w:p w:rsidR="00C47CCA" w:rsidRDefault="00C47CCA" w:rsidP="00C47CCA"/>
    <w:p w:rsidR="00C47CCA" w:rsidRPr="00C47CCA" w:rsidRDefault="00C47CCA" w:rsidP="00D562FE">
      <w:pPr>
        <w:spacing w:after="0" w:line="240" w:lineRule="auto"/>
        <w:rPr>
          <w:b/>
          <w:sz w:val="26"/>
          <w:szCs w:val="26"/>
        </w:rPr>
      </w:pPr>
    </w:p>
    <w:p w:rsidR="00C47CCA" w:rsidRDefault="00C47CCA" w:rsidP="00D562FE">
      <w:pPr>
        <w:spacing w:after="0" w:line="240" w:lineRule="auto"/>
        <w:rPr>
          <w:sz w:val="26"/>
          <w:szCs w:val="26"/>
        </w:rPr>
      </w:pPr>
    </w:p>
    <w:p w:rsidR="00D562FE" w:rsidRDefault="00D562FE" w:rsidP="00D562FE">
      <w:pPr>
        <w:spacing w:after="0" w:line="240" w:lineRule="auto"/>
        <w:rPr>
          <w:sz w:val="26"/>
          <w:szCs w:val="26"/>
        </w:rPr>
      </w:pPr>
    </w:p>
    <w:p w:rsidR="00D562FE" w:rsidRDefault="00D562FE" w:rsidP="00D562FE">
      <w:pPr>
        <w:spacing w:after="0" w:line="240" w:lineRule="auto"/>
        <w:rPr>
          <w:sz w:val="26"/>
          <w:szCs w:val="26"/>
        </w:rPr>
      </w:pPr>
    </w:p>
    <w:p w:rsidR="001A0569" w:rsidRDefault="001A0569"/>
    <w:p w:rsidR="00C47CCA" w:rsidRDefault="00C47CCA"/>
    <w:p w:rsidR="00C47CCA" w:rsidRDefault="00C47CCA"/>
    <w:p w:rsidR="00C47CCA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ind w:right="1417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ind w:left="-567" w:hanging="142"/>
        <w:jc w:val="right"/>
        <w:outlineLvl w:val="1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    </w:t>
      </w:r>
    </w:p>
    <w:p w:rsidR="00C47CCA" w:rsidRPr="009C05E5" w:rsidRDefault="00C47CCA" w:rsidP="00C47CCA">
      <w:pPr>
        <w:pStyle w:val="ConsPlusNormal"/>
        <w:jc w:val="right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9C05E5">
        <w:rPr>
          <w:rFonts w:ascii="Times New Roman" w:hAnsi="Times New Roman" w:cs="Times New Roman"/>
        </w:rPr>
        <w:t xml:space="preserve"> к Программе</w:t>
      </w:r>
    </w:p>
    <w:p w:rsidR="00C47CCA" w:rsidRPr="009C05E5" w:rsidRDefault="00C47CCA" w:rsidP="00C47CCA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>Форма 1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>СВЕДЕНИЯ</w:t>
      </w: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>О СОСТАВЕ И ЗНАЧЕНИЯХ ЦЕЛЕВЫХ ПОКАЗАТЕЛЕЙ МУНИЦИПАЛЬНОЙ</w:t>
      </w: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ПРОГРАММЫ «ДОСТУПНАЯ СРЕДА» НА 2024 - 2026 ГОДЫ В ПРИКУБАНСКОМ МУНИЦИПАЛЬНОМ РАЙОНЕ»  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Наименование Программы - «Доступная среда» на 2024 - 2026 годы в </w:t>
      </w:r>
      <w:proofErr w:type="spellStart"/>
      <w:r w:rsidRPr="009C05E5">
        <w:rPr>
          <w:rFonts w:ascii="Times New Roman" w:hAnsi="Times New Roman" w:cs="Times New Roman"/>
        </w:rPr>
        <w:t>Прикубанском</w:t>
      </w:r>
      <w:proofErr w:type="spellEnd"/>
      <w:r w:rsidRPr="009C05E5">
        <w:rPr>
          <w:rFonts w:ascii="Times New Roman" w:hAnsi="Times New Roman" w:cs="Times New Roman"/>
        </w:rPr>
        <w:t xml:space="preserve"> муниципальном районе»  </w:t>
      </w:r>
    </w:p>
    <w:p w:rsidR="00C47CCA" w:rsidRPr="009C05E5" w:rsidRDefault="00C47CCA" w:rsidP="00C47C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Ответственный исполнитель Программы - Управление труда и социального развития администрации </w:t>
      </w:r>
      <w:proofErr w:type="spellStart"/>
      <w:r w:rsidRPr="009C05E5">
        <w:rPr>
          <w:rFonts w:ascii="Times New Roman" w:hAnsi="Times New Roman" w:cs="Times New Roman"/>
        </w:rPr>
        <w:t>Прикубанского</w:t>
      </w:r>
      <w:proofErr w:type="spellEnd"/>
      <w:r w:rsidRPr="009C05E5">
        <w:rPr>
          <w:rFonts w:ascii="Times New Roman" w:hAnsi="Times New Roman" w:cs="Times New Roman"/>
        </w:rPr>
        <w:t xml:space="preserve"> муниципального района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66" w:type="dxa"/>
        <w:tblInd w:w="-1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77"/>
        <w:gridCol w:w="850"/>
        <w:gridCol w:w="3119"/>
        <w:gridCol w:w="1890"/>
        <w:gridCol w:w="1654"/>
        <w:gridCol w:w="283"/>
        <w:gridCol w:w="59"/>
      </w:tblGrid>
      <w:tr w:rsidR="00C47CCA" w:rsidRPr="009C05E5" w:rsidTr="00C47CCA">
        <w:trPr>
          <w:gridAfter w:val="1"/>
          <w:wAfter w:w="59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Цель и задачи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Перечень целевых показателей (индикаторов)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Фактическое значение на момент разработки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C47CCA">
            <w:pPr>
              <w:pStyle w:val="ConsPlusNormal"/>
              <w:ind w:right="2726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Изменение значений по годам реализации Программы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Планируемое значение на момент окончания действия Программы (в процентах)</w:t>
            </w:r>
          </w:p>
        </w:tc>
      </w:tr>
      <w:tr w:rsidR="00C47CCA" w:rsidRPr="009C05E5" w:rsidTr="00C47C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C47CCA">
            <w:pPr>
              <w:pStyle w:val="ConsPlusNormal"/>
              <w:ind w:right="3292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C47C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</w:t>
            </w:r>
          </w:p>
        </w:tc>
      </w:tr>
      <w:tr w:rsidR="00C47CCA" w:rsidRPr="009C05E5" w:rsidTr="00C47C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Цель Программы повышение уровня доступности приоритетных объектов и услуг в приоритетных сферах жизнедеятельности инвалидов и других МГН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инвалидов, положительно оценивающих уровень доступности приоритетных объектов и услуг в приоритетных сферах жизнедеятельности, в общей численности инвалидов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9C05E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</w:tr>
      <w:tr w:rsidR="00C47CCA" w:rsidRPr="009C05E5" w:rsidTr="00C47C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C47C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Оценка состояния доступности объектов и услуг и формирование нормативно-правовой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объектов социальной инфраструктуры,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100%</w:t>
            </w:r>
          </w:p>
        </w:tc>
        <w:bookmarkStart w:id="0" w:name="_GoBack"/>
        <w:bookmarkEnd w:id="0"/>
      </w:tr>
      <w:tr w:rsidR="00C47CCA" w:rsidRPr="009C05E5" w:rsidTr="00C47CC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Формирование условий для беспрепятственного доступа инвалидов и других МГН к приоритетным объектам и услугам в сфере социальной защиты, занятости, здравоохранения, культуры, образования, транспортной пешеходной инфраструктуры, информации и связи, физической культуры и спорта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приоритетных объектов, доступных для инвалидов и других МГН в сфере социальной защиты, в общем количестве приоритетных объектов в сфере социальной защиты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90%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приоритетных объектов, доступных для инвалидов и других МГН в сфере здравоохранения, в общем количестве приоритетных объектов в сфере здравоохранения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90%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 xml:space="preserve">Доля детей инвалидов, которым созданы условия для получения качественного начального общего, основного общего, среднего общего образования от общей численности детей-инвалидов школьного возраста </w:t>
            </w:r>
            <w:proofErr w:type="spellStart"/>
            <w:r w:rsidRPr="0070275C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70275C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100%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 xml:space="preserve">Доля детей-инвалидов в возрасте от 4 до 7 лет, охваченных дошкольным образованием, от общей численности детей-инвалидов данного возраста в </w:t>
            </w:r>
            <w:proofErr w:type="spellStart"/>
            <w:r w:rsidRPr="0070275C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70275C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45%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 xml:space="preserve">Доля детей-инвалидов в возрасте от 5 до 18 лет, получающих дополнительное образование, от общей численности детей-инвалидов данного возраста в </w:t>
            </w:r>
            <w:proofErr w:type="spellStart"/>
            <w:r w:rsidRPr="0070275C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70275C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>20%</w:t>
            </w:r>
          </w:p>
        </w:tc>
      </w:tr>
      <w:tr w:rsidR="00C47CCA" w:rsidRPr="009C05E5" w:rsidTr="00C47CC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70275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70275C"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созданы условия для получения детьми-инвалидами качественного образования в общем количестве образовательных организаций </w:t>
            </w:r>
            <w:proofErr w:type="spellStart"/>
            <w:r w:rsidRPr="0070275C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70275C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специалистов, прошедших обучение и повышение квалификации по вопросам реабилитации и социальной интеграции инвалидов среди всех специалистов, занятых в этой сфере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инвалидов, положительно оценивающих отношение населения к проблемам инвалидов, в общей численности опрошенных инвалидов в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Прикубанском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85%</w:t>
            </w:r>
          </w:p>
        </w:tc>
      </w:tr>
      <w:tr w:rsidR="00C47CCA" w:rsidRPr="009C05E5" w:rsidTr="00C47CC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инвалидов от 6 </w:t>
            </w:r>
            <w:proofErr w:type="gramStart"/>
            <w:r w:rsidRPr="009C05E5">
              <w:rPr>
                <w:rFonts w:ascii="Times New Roman" w:hAnsi="Times New Roman" w:cs="Times New Roman"/>
              </w:rPr>
              <w:t>до 18 лет</w:t>
            </w:r>
            <w:proofErr w:type="gramEnd"/>
            <w:r w:rsidRPr="009C05E5">
              <w:rPr>
                <w:rFonts w:ascii="Times New Roman" w:hAnsi="Times New Roman" w:cs="Times New Roman"/>
              </w:rPr>
              <w:t xml:space="preserve"> систематически занимающихся физической, культурой и спортом, в общей численности этой категории населения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35%</w:t>
            </w:r>
          </w:p>
        </w:tc>
      </w:tr>
    </w:tbl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05E5">
        <w:rPr>
          <w:rFonts w:ascii="Times New Roman" w:hAnsi="Times New Roman"/>
          <w:sz w:val="26"/>
          <w:szCs w:val="26"/>
        </w:rPr>
        <w:t xml:space="preserve">Заместитель </w:t>
      </w:r>
      <w:proofErr w:type="gramStart"/>
      <w:r w:rsidRPr="009C05E5">
        <w:rPr>
          <w:rFonts w:ascii="Times New Roman" w:hAnsi="Times New Roman"/>
          <w:sz w:val="26"/>
          <w:szCs w:val="26"/>
        </w:rPr>
        <w:t>главы  администрации</w:t>
      </w:r>
      <w:proofErr w:type="gramEnd"/>
      <w:r w:rsidRPr="009C05E5">
        <w:rPr>
          <w:rFonts w:ascii="Times New Roman" w:hAnsi="Times New Roman"/>
          <w:sz w:val="26"/>
          <w:szCs w:val="26"/>
        </w:rPr>
        <w:t xml:space="preserve"> -</w:t>
      </w:r>
    </w:p>
    <w:p w:rsidR="00C47CCA" w:rsidRPr="009C05E5" w:rsidRDefault="00C47CCA" w:rsidP="00C47CC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05E5">
        <w:rPr>
          <w:rFonts w:ascii="Times New Roman" w:hAnsi="Times New Roman"/>
          <w:sz w:val="26"/>
          <w:szCs w:val="26"/>
        </w:rPr>
        <w:t xml:space="preserve">управделами </w:t>
      </w:r>
      <w:proofErr w:type="gramStart"/>
      <w:r w:rsidRPr="009C05E5">
        <w:rPr>
          <w:rFonts w:ascii="Times New Roman" w:hAnsi="Times New Roman"/>
          <w:sz w:val="26"/>
          <w:szCs w:val="26"/>
        </w:rPr>
        <w:t>администрации  муниципального</w:t>
      </w:r>
      <w:proofErr w:type="gramEnd"/>
      <w:r w:rsidRPr="009C05E5">
        <w:rPr>
          <w:rFonts w:ascii="Times New Roman" w:hAnsi="Times New Roman"/>
          <w:sz w:val="26"/>
          <w:szCs w:val="26"/>
        </w:rPr>
        <w:t xml:space="preserve"> района</w:t>
      </w:r>
      <w:r w:rsidRPr="009C05E5">
        <w:rPr>
          <w:rFonts w:ascii="Times New Roman" w:hAnsi="Times New Roman"/>
          <w:sz w:val="26"/>
          <w:szCs w:val="26"/>
        </w:rPr>
        <w:tab/>
      </w:r>
      <w:r w:rsidRPr="009C05E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З.В. </w:t>
      </w:r>
      <w:proofErr w:type="spellStart"/>
      <w:r w:rsidRPr="009C05E5">
        <w:rPr>
          <w:rFonts w:ascii="Times New Roman" w:hAnsi="Times New Roman"/>
          <w:sz w:val="26"/>
          <w:szCs w:val="26"/>
        </w:rPr>
        <w:t>Глоова</w:t>
      </w:r>
      <w:proofErr w:type="spellEnd"/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ind w:left="10620" w:firstLine="708"/>
        <w:jc w:val="center"/>
        <w:outlineLvl w:val="2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        Форма 2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>ПЕРЕЧЕНЬ</w:t>
      </w: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>ОСНОВНЫХ МЕРОПРИЯТИЙ МУНИЦИПАЛЬНОЙ ПРОГРАММЫ «ДОСТУПНАЯ</w:t>
      </w:r>
    </w:p>
    <w:p w:rsidR="00C47CCA" w:rsidRPr="009C05E5" w:rsidRDefault="00C47CCA" w:rsidP="00C47CCA">
      <w:pPr>
        <w:pStyle w:val="ConsPlusTitle"/>
        <w:jc w:val="center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СРЕДА» НА 2024 - 2026 ГОДЫ В ПРИКУБАНСКОМ МУНИЦИПАЛЬНОМ РАЙОНЕ»  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Наименование Программы - «Доступная среда» на 2024 - 2026 годы в </w:t>
      </w:r>
      <w:proofErr w:type="spellStart"/>
      <w:r w:rsidRPr="009C05E5">
        <w:rPr>
          <w:rFonts w:ascii="Times New Roman" w:hAnsi="Times New Roman" w:cs="Times New Roman"/>
        </w:rPr>
        <w:t>Прикубанском</w:t>
      </w:r>
      <w:proofErr w:type="spellEnd"/>
      <w:r w:rsidRPr="009C05E5">
        <w:rPr>
          <w:rFonts w:ascii="Times New Roman" w:hAnsi="Times New Roman" w:cs="Times New Roman"/>
        </w:rPr>
        <w:t xml:space="preserve"> муниципальном районе»  </w:t>
      </w:r>
    </w:p>
    <w:p w:rsidR="00C47CCA" w:rsidRPr="009C05E5" w:rsidRDefault="00C47CCA" w:rsidP="00C47C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9C05E5">
        <w:rPr>
          <w:rFonts w:ascii="Times New Roman" w:hAnsi="Times New Roman" w:cs="Times New Roman"/>
        </w:rPr>
        <w:t xml:space="preserve">Ответственный исполнитель Программы - Управление труда и социальной защиты населения администрации </w:t>
      </w:r>
      <w:proofErr w:type="spellStart"/>
      <w:r w:rsidRPr="009C05E5">
        <w:rPr>
          <w:rFonts w:ascii="Times New Roman" w:hAnsi="Times New Roman" w:cs="Times New Roman"/>
        </w:rPr>
        <w:t>Прикубанского</w:t>
      </w:r>
      <w:proofErr w:type="spellEnd"/>
      <w:r w:rsidRPr="009C05E5">
        <w:rPr>
          <w:rFonts w:ascii="Times New Roman" w:hAnsi="Times New Roman" w:cs="Times New Roman"/>
        </w:rPr>
        <w:t xml:space="preserve"> муниципального района</w:t>
      </w:r>
    </w:p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3088"/>
        <w:gridCol w:w="2126"/>
        <w:gridCol w:w="850"/>
        <w:gridCol w:w="1418"/>
        <w:gridCol w:w="992"/>
        <w:gridCol w:w="1134"/>
        <w:gridCol w:w="992"/>
        <w:gridCol w:w="2127"/>
        <w:gridCol w:w="2693"/>
      </w:tblGrid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Наименование основного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Планируемые объемы финансирования (тыс. рублей)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Целевой показатель Программы для достижения которого реализуется основное мероприятие</w:t>
            </w: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10</w:t>
            </w: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Основное мероприятие 1. Нормативно-правовая и организационная основа создания доступной среды жизнедеятельности инвалидов и других маломобильных групп населения</w:t>
            </w: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Проведение паспортизации действующих объектов социальной, транспортной и инженерной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Управление труда и социальной защиты </w:t>
            </w:r>
            <w:proofErr w:type="gramStart"/>
            <w:r w:rsidRPr="009C05E5">
              <w:rPr>
                <w:rFonts w:ascii="Times New Roman" w:hAnsi="Times New Roman" w:cs="Times New Roman"/>
              </w:rPr>
              <w:t xml:space="preserve">населения 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муниципального района,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C05E5">
              <w:rPr>
                <w:rFonts w:ascii="Times New Roman" w:hAnsi="Times New Roman" w:cs="Times New Roman"/>
              </w:rPr>
              <w:t>правление образования</w:t>
            </w:r>
            <w:r>
              <w:rPr>
                <w:rFonts w:ascii="Times New Roman" w:hAnsi="Times New Roman" w:cs="Times New Roman"/>
              </w:rPr>
              <w:t>, молодежной политики и спорту</w:t>
            </w:r>
            <w:r w:rsidRPr="009C05E5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>ого района</w:t>
            </w:r>
            <w:r w:rsidRPr="009C05E5">
              <w:rPr>
                <w:rFonts w:ascii="Times New Roman" w:hAnsi="Times New Roman" w:cs="Times New Roman"/>
              </w:rPr>
              <w:t>, администрации городского и сельских поселений</w:t>
            </w:r>
            <w:r>
              <w:rPr>
                <w:rFonts w:ascii="Times New Roman" w:hAnsi="Times New Roman" w:cs="Times New Roman"/>
              </w:rPr>
              <w:t xml:space="preserve"> (по согласованию).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Оценка систематизации доступности объектов и услуг в приоритетных сферах жизнедеятельности инвалидов и других МГН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приоритетных объектов и услуг в приоритетных сферах жизнедеятельности инвалидов, нанесенных на карту доступности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 по результатам их паспортизации, среди всех приоритетных объектов</w:t>
            </w: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Основное мероприятие 2. Комплекс мероприятий по формированию доступной среды жизнедеятельности для инвалидов и других маломобильных групп населения</w:t>
            </w: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 Мероприятия о повышению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  <w:b/>
              </w:rPr>
              <w:t>Адаптация здания и помещений организации социальной защиты населения и прилегающей к нему территорий для</w:t>
            </w:r>
            <w:r w:rsidRPr="009C05E5">
              <w:rPr>
                <w:rFonts w:ascii="Times New Roman" w:hAnsi="Times New Roman" w:cs="Times New Roman"/>
              </w:rPr>
              <w:t xml:space="preserve"> беспрепятственного доступа инвалидов и других маломобильных групп населения (далее - МГН) с учетом их особых потребностей и получения ими услуг путем обустройства входных групп, помещений, прилегающих территорий, парковочных площадок, устройства пандусов, приобретения и установки подъемных механизмов, технических средств адаптации, обеспечивающих беспрепятственный доступ к указанным объектам, а также внутри зданий и помещений объекта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Управление труда и социальной защиты населения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Создание условий доступности для инвалидов в организациях социального обслуживания населения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Адаптация зданий организаций дошкольного образования для беспрепятственного доступа детей-инвалидов и других МГН с учетом их особых потребностей и получения ими услуг путем обустройства входных групп, помещений, прилегающих территорий, парковочных площадок, устройства </w:t>
            </w:r>
            <w:proofErr w:type="gramStart"/>
            <w:r w:rsidRPr="009C05E5">
              <w:rPr>
                <w:rFonts w:ascii="Times New Roman" w:hAnsi="Times New Roman" w:cs="Times New Roman"/>
              </w:rPr>
              <w:t xml:space="preserve">пандусов,   </w:t>
            </w:r>
            <w:proofErr w:type="gramEnd"/>
            <w:r w:rsidRPr="009C05E5">
              <w:rPr>
                <w:rFonts w:ascii="Times New Roman" w:hAnsi="Times New Roman" w:cs="Times New Roman"/>
              </w:rPr>
              <w:t>предоставление доступа к компьютерным технологиям, подходящим для детей-инвалидов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C05E5">
              <w:rPr>
                <w:rFonts w:ascii="Times New Roman" w:hAnsi="Times New Roman" w:cs="Times New Roman"/>
              </w:rPr>
              <w:t>правление образования</w:t>
            </w:r>
            <w:r>
              <w:rPr>
                <w:rFonts w:ascii="Times New Roman" w:hAnsi="Times New Roman" w:cs="Times New Roman"/>
              </w:rPr>
              <w:t>, молодежной политики и спорту</w:t>
            </w:r>
            <w:r w:rsidRPr="009C05E5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>ого района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B1DA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Создание условий доступности в детских садах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 для детей-инвалидов с учетом их особых потребностей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безбарьерная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среда для инклюзивного образования детей-инвалидов, в общем количестве дошкольных образовательных организаций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B1DA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rPr>
          <w:trHeight w:val="516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Адаптация зданий организаций </w:t>
            </w:r>
            <w:r w:rsidRPr="00CE7AB9">
              <w:rPr>
                <w:rFonts w:ascii="Times New Roman" w:hAnsi="Times New Roman" w:cs="Times New Roman"/>
              </w:rPr>
              <w:t>дополнительного</w:t>
            </w:r>
            <w:r w:rsidRPr="005F637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C05E5">
              <w:rPr>
                <w:rFonts w:ascii="Times New Roman" w:hAnsi="Times New Roman" w:cs="Times New Roman"/>
              </w:rPr>
              <w:t xml:space="preserve">образования для беспрепятственного доступа детей-инвалидов и других МГН с учетом их особых потребностей и получения ими услуг путем обустройства входных групп, помещений, прилегающих территорий, парковочных площадок, устройства пандусов, приобретения и установки подъемных </w:t>
            </w:r>
            <w:proofErr w:type="gramStart"/>
            <w:r w:rsidRPr="009C05E5">
              <w:rPr>
                <w:rFonts w:ascii="Times New Roman" w:hAnsi="Times New Roman" w:cs="Times New Roman"/>
              </w:rPr>
              <w:t xml:space="preserve">механизмов,   </w:t>
            </w:r>
            <w:proofErr w:type="gramEnd"/>
            <w:r w:rsidRPr="009C05E5">
              <w:rPr>
                <w:rFonts w:ascii="Times New Roman" w:hAnsi="Times New Roman" w:cs="Times New Roman"/>
              </w:rPr>
              <w:t>предоставление доступа к компьютерным технологиям, подходящим для детей-инвалидов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C05E5">
              <w:rPr>
                <w:rFonts w:ascii="Times New Roman" w:hAnsi="Times New Roman" w:cs="Times New Roman"/>
              </w:rPr>
              <w:t>правление образования</w:t>
            </w:r>
            <w:r>
              <w:rPr>
                <w:rFonts w:ascii="Times New Roman" w:hAnsi="Times New Roman" w:cs="Times New Roman"/>
              </w:rPr>
              <w:t>, молодежной политики и спорту</w:t>
            </w:r>
            <w:r w:rsidRPr="009C05E5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>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9C05E5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9C05E5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40</w:t>
            </w:r>
          </w:p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Создание условий доступности в образовательных организациях дополнительного образования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 для детей-инвалидов с учетом их особых потребностей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образовательных организаций дополнительного образования, в которых создана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безбарьерная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среда для инклюзивного образования детей-инвалидов, детей с ограниченными возможностями здоровья, в общем количестве образовательных организаций дополнительного образования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C47CCA" w:rsidRPr="009C05E5" w:rsidTr="00433ABA">
        <w:trPr>
          <w:trHeight w:val="768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rPr>
          <w:trHeight w:val="2242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  <w:b/>
              </w:rPr>
              <w:t>Адаптация зданий организаций общего образования для беспрепятственного доступа детей-инвалидов</w:t>
            </w:r>
            <w:r w:rsidRPr="009C05E5">
              <w:rPr>
                <w:rFonts w:ascii="Times New Roman" w:hAnsi="Times New Roman" w:cs="Times New Roman"/>
              </w:rPr>
              <w:t xml:space="preserve"> и других МГН с учетом их особых потребностей и получения ими услуг путем обустройства входных групп, помещений, прилегающих территорий, парковочных площадок, устройства пандусов, </w:t>
            </w:r>
            <w:r w:rsidRPr="005F637C">
              <w:rPr>
                <w:rFonts w:ascii="Times New Roman" w:hAnsi="Times New Roman" w:cs="Times New Roman"/>
              </w:rPr>
              <w:t xml:space="preserve">приобретения и установки подъемных механизмов, технических средств адаптации, обеспечивающих беспрепятственный доступ к указанным объектам, а также внутри зданий и помещений объекта, предоставление доступа к компьютерным </w:t>
            </w:r>
            <w:r w:rsidRPr="009C05E5">
              <w:rPr>
                <w:rFonts w:ascii="Times New Roman" w:hAnsi="Times New Roman" w:cs="Times New Roman"/>
              </w:rPr>
              <w:t>технологиям, подходящим для детей-инвалидов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C05E5">
              <w:rPr>
                <w:rFonts w:ascii="Times New Roman" w:hAnsi="Times New Roman" w:cs="Times New Roman"/>
              </w:rPr>
              <w:t>правление образования</w:t>
            </w:r>
            <w:r>
              <w:rPr>
                <w:rFonts w:ascii="Times New Roman" w:hAnsi="Times New Roman" w:cs="Times New Roman"/>
              </w:rPr>
              <w:t>, молодежной политики и спорту</w:t>
            </w:r>
            <w:r w:rsidRPr="009C05E5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>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Создание условий доступности в общеобразовательных школах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 для детей-инвалидов с учетом их особых потребностей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безбарьерная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среда для инклюзивного образования детей-инвалидов, в общем количестве общеобразовательных организаций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  <w:b/>
              </w:rPr>
              <w:t xml:space="preserve">Адаптация здания администрации </w:t>
            </w:r>
            <w:proofErr w:type="spellStart"/>
            <w:r w:rsidRPr="009C05E5">
              <w:rPr>
                <w:rFonts w:ascii="Times New Roman" w:hAnsi="Times New Roman" w:cs="Times New Roman"/>
                <w:b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  <w:b/>
              </w:rPr>
              <w:t xml:space="preserve"> муниципального района</w:t>
            </w:r>
            <w:r w:rsidRPr="009C05E5">
              <w:rPr>
                <w:rFonts w:ascii="Times New Roman" w:hAnsi="Times New Roman" w:cs="Times New Roman"/>
              </w:rPr>
              <w:t xml:space="preserve">, а также прилегающей к ней территории для беспрепятственного доступа инвалидов и других маломобильных групп населения с учетом их особых потребностей путем обустройства входных групп, помещений, прилегающих территорий, парковочных площадок, устройства пандусов, </w:t>
            </w:r>
            <w:r w:rsidRPr="005F637C">
              <w:rPr>
                <w:rFonts w:ascii="Times New Roman" w:hAnsi="Times New Roman" w:cs="Times New Roman"/>
              </w:rPr>
              <w:t xml:space="preserve">приобретения и установки подъемных механизмов, технических средств адаптации, обеспечивающих беспрепятственный доступ к указанным объектам, а также </w:t>
            </w:r>
            <w:r w:rsidRPr="009C05E5">
              <w:rPr>
                <w:rFonts w:ascii="Times New Roman" w:hAnsi="Times New Roman" w:cs="Times New Roman"/>
              </w:rPr>
              <w:t>внутри зданий и помещений объекта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Создание условий доступности для инвалидов и других МГН органов исполнительной власти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AB1DA9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1D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E8107B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E810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2.2. Мероприятия по повышению доступности и качества реабилитационных услуг для инвалидов и других МГН</w:t>
            </w: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Организация доставки детей-инвалидов в РГКУ </w:t>
            </w:r>
            <w:proofErr w:type="gramStart"/>
            <w:r w:rsidRPr="009C05E5">
              <w:rPr>
                <w:rFonts w:ascii="Times New Roman" w:hAnsi="Times New Roman" w:cs="Times New Roman"/>
              </w:rPr>
              <w:t>«  Росинка</w:t>
            </w:r>
            <w:proofErr w:type="gramEnd"/>
            <w:r w:rsidRPr="009C05E5">
              <w:rPr>
                <w:rFonts w:ascii="Times New Roman" w:hAnsi="Times New Roman" w:cs="Times New Roman"/>
              </w:rPr>
              <w:t xml:space="preserve">»   для детей с ограниченными возможностями </w:t>
            </w:r>
            <w:r w:rsidRPr="009C05E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C05E5">
              <w:rPr>
                <w:rFonts w:ascii="Times New Roman" w:hAnsi="Times New Roman" w:cs="Times New Roman"/>
              </w:rPr>
              <w:t xml:space="preserve"> для прохождения реабилитации, 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МГН, участников ВОВ для посещения социально значимых объектов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Управление труда и социальной защиты населения администрации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C05E5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Обеспечение доступности сферы социальной реабилитации для детей-инвалидов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Доля инвалидов, положительно оценивающих уровень доступности объектов и услуг в приоритетных сферах жизнедеятельности, в общей численности инвалидов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3. Основное мероприятие</w:t>
            </w:r>
          </w:p>
        </w:tc>
      </w:tr>
      <w:tr w:rsidR="00C47CCA" w:rsidRPr="009C05E5" w:rsidTr="00433ABA">
        <w:tc>
          <w:tcPr>
            <w:tcW w:w="1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3.1. Общественно-просветительские мероприятия</w:t>
            </w: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Проведение   выставок, творческих конкурсов, физкультурно-оздоровительных мероприятий, проведение Международного дня инвалида и иных мероприятий в сфере культуры с участием инвалидов и их сверстников, не имеющих инвалидности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4393F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4393F">
              <w:rPr>
                <w:rFonts w:ascii="Times New Roman" w:hAnsi="Times New Roman" w:cs="Times New Roman"/>
              </w:rPr>
              <w:t xml:space="preserve">МКУ «Центр культуры и досуга» </w:t>
            </w:r>
          </w:p>
          <w:p w:rsidR="00C47CCA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4393F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94393F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4393F"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4393F">
              <w:rPr>
                <w:rFonts w:ascii="Times New Roman" w:hAnsi="Times New Roman" w:cs="Times New Roman"/>
              </w:rPr>
              <w:t xml:space="preserve">Управление труда и социальной защиты населения    администрации </w:t>
            </w:r>
            <w:proofErr w:type="spellStart"/>
            <w:r w:rsidRPr="0094393F">
              <w:rPr>
                <w:rFonts w:ascii="Times New Roman" w:hAnsi="Times New Roman" w:cs="Times New Roman"/>
              </w:rPr>
              <w:t>Прикубанского</w:t>
            </w:r>
            <w:proofErr w:type="spellEnd"/>
            <w:r w:rsidRPr="0094393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 xml:space="preserve">Преодоление социальной разобщенности и </w:t>
            </w:r>
            <w:proofErr w:type="gramStart"/>
            <w:r w:rsidRPr="009C05E5">
              <w:rPr>
                <w:rFonts w:ascii="Times New Roman" w:hAnsi="Times New Roman" w:cs="Times New Roman"/>
              </w:rPr>
              <w:t xml:space="preserve">«  </w:t>
            </w:r>
            <w:proofErr w:type="spellStart"/>
            <w:r w:rsidRPr="009C05E5">
              <w:rPr>
                <w:rFonts w:ascii="Times New Roman" w:hAnsi="Times New Roman" w:cs="Times New Roman"/>
              </w:rPr>
              <w:t>отношенческих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>»   барьеров в обществе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Доля инвалидов, положительно оценивающих отношение населения к проблемам инвалидов, в общем количестве опрошенных инвалидов</w:t>
            </w: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5F637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2024-2026</w:t>
            </w:r>
          </w:p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 w:rsidRPr="009C05E5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7CCA" w:rsidRPr="009C05E5" w:rsidTr="00433ABA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05E5">
              <w:rPr>
                <w:rFonts w:ascii="Times New Roman" w:hAnsi="Times New Roman" w:cs="Times New Roman"/>
              </w:rPr>
              <w:t>Муниципаль-ный</w:t>
            </w:r>
            <w:proofErr w:type="spellEnd"/>
            <w:proofErr w:type="gramEnd"/>
            <w:r w:rsidRPr="009C05E5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5F637C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CA" w:rsidRPr="009C05E5" w:rsidRDefault="00C47CCA" w:rsidP="00433A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7CCA" w:rsidRPr="009C05E5" w:rsidRDefault="00C47CCA" w:rsidP="00C47CCA">
      <w:pPr>
        <w:pStyle w:val="ConsPlusNormal"/>
        <w:jc w:val="both"/>
        <w:rPr>
          <w:rFonts w:ascii="Times New Roman" w:hAnsi="Times New Roman" w:cs="Times New Roman"/>
        </w:rPr>
      </w:pPr>
    </w:p>
    <w:p w:rsidR="00C47CCA" w:rsidRPr="009C05E5" w:rsidRDefault="00C47CCA" w:rsidP="00C47CC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C47CCA" w:rsidRPr="009C05E5" w:rsidRDefault="00C47CCA" w:rsidP="00C47CC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05E5">
        <w:rPr>
          <w:rFonts w:ascii="Times New Roman" w:hAnsi="Times New Roman"/>
          <w:sz w:val="26"/>
          <w:szCs w:val="26"/>
        </w:rPr>
        <w:t xml:space="preserve">Заместитель </w:t>
      </w:r>
      <w:proofErr w:type="gramStart"/>
      <w:r w:rsidRPr="009C05E5">
        <w:rPr>
          <w:rFonts w:ascii="Times New Roman" w:hAnsi="Times New Roman"/>
          <w:sz w:val="26"/>
          <w:szCs w:val="26"/>
        </w:rPr>
        <w:t>главы  администрации</w:t>
      </w:r>
      <w:proofErr w:type="gramEnd"/>
      <w:r w:rsidRPr="009C05E5">
        <w:rPr>
          <w:rFonts w:ascii="Times New Roman" w:hAnsi="Times New Roman"/>
          <w:sz w:val="26"/>
          <w:szCs w:val="26"/>
        </w:rPr>
        <w:t xml:space="preserve"> - управделами администрации  муниципального района</w:t>
      </w:r>
      <w:r w:rsidRPr="009C05E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З.В. </w:t>
      </w:r>
      <w:proofErr w:type="spellStart"/>
      <w:r w:rsidRPr="009C05E5">
        <w:rPr>
          <w:rFonts w:ascii="Times New Roman" w:hAnsi="Times New Roman"/>
          <w:sz w:val="26"/>
          <w:szCs w:val="26"/>
        </w:rPr>
        <w:t>Глоова</w:t>
      </w:r>
      <w:proofErr w:type="spellEnd"/>
    </w:p>
    <w:p w:rsidR="00C47CCA" w:rsidRDefault="00C47CCA"/>
    <w:sectPr w:rsidR="00C4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F9"/>
    <w:rsid w:val="001A0569"/>
    <w:rsid w:val="002C4FF9"/>
    <w:rsid w:val="00C47CCA"/>
    <w:rsid w:val="00D5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8901F-7AF3-4005-9F90-F57645AD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62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TitlePage">
    <w:name w:val="ConsPlusTitlePage"/>
    <w:rsid w:val="00D562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47C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7C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EA62F6237255D4FF9C1DE905E6A8D492125F5110D5CD287BA16C28F4358BFB976EDCA02EEB4F17DB64EDF0FE257D7302B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EA62F6237255D4FF9C1DE905E6A8D492125F5115D9CE2677FC6620AD3989FC9831D9B53FB34011C17AEFECE2277F07B0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A62F6237255D4FF9C1DE905E6A8D492125F5115D9CE2677FC6620AD3989FC9831D9B53FB34011C17AEFECE2277F07B0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4EA62F6237255D4FF9C1DE905E6A8D492125F5115D9CE2677FC6620AD3989FC9831D9B53FB34011C17AEFECE2277F07B0M" TargetMode="External"/><Relationship Id="rId10" Type="http://schemas.openxmlformats.org/officeDocument/2006/relationships/hyperlink" Target="consultantplus://offline/ref=74EA62F6237255D4FF9C03E4138AF4DE9318045E17D7C07820FE3775A33C81ACC221DDFC68BA5C15DD64EFF2E202B6M" TargetMode="External"/><Relationship Id="rId4" Type="http://schemas.openxmlformats.org/officeDocument/2006/relationships/hyperlink" Target="consultantplus://offline/ref=74EA62F6237255D4FF9C03E4138AF4DE911E045413D7C07820FE3775A33C81ACC221DDFC68BA5C15DD64EFF2E202B6M" TargetMode="External"/><Relationship Id="rId9" Type="http://schemas.openxmlformats.org/officeDocument/2006/relationships/hyperlink" Target="consultantplus://offline/ref=74EA62F6237255D4FF9C03E4138AF4DE911C015A1AD7C07820FE3775A33C81ACC221DDFC68BA5C15DD64EFF2E202B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7501</Words>
  <Characters>42759</Characters>
  <Application>Microsoft Office Word</Application>
  <DocSecurity>0</DocSecurity>
  <Lines>356</Lines>
  <Paragraphs>100</Paragraphs>
  <ScaleCrop>false</ScaleCrop>
  <Company>SPecialiST RePack</Company>
  <LinksUpToDate>false</LinksUpToDate>
  <CharactersWithSpaces>50160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11</cp:lastModifiedBy>
  <cp:revision>3</cp:revision>
  <dcterms:created xsi:type="dcterms:W3CDTF">2024-01-11T07:45:00Z</dcterms:created>
  <dcterms:modified xsi:type="dcterms:W3CDTF">2024-06-18T08:50:00Z</dcterms:modified>
</cp:coreProperties>
</file>